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25A2" w:rsidRPr="009825A2" w:rsidRDefault="009825A2" w:rsidP="009825A2">
      <w:pPr>
        <w:spacing w:after="0" w:line="240" w:lineRule="auto"/>
        <w:rPr>
          <w:rFonts w:ascii="Times New Roman" w:hAnsi="Times New Roman"/>
          <w:sz w:val="24"/>
          <w:szCs w:val="24"/>
          <w:lang w:eastAsia="cs-CZ"/>
        </w:rPr>
      </w:pPr>
    </w:p>
    <w:p w:rsidR="009F63C3" w:rsidRDefault="007377AB" w:rsidP="004B7510">
      <w:pPr>
        <w:spacing w:before="100" w:beforeAutospacing="1" w:after="100" w:afterAutospacing="1" w:line="240" w:lineRule="auto"/>
        <w:jc w:val="center"/>
        <w:rPr>
          <w:rFonts w:ascii="Times New Roman" w:hAnsi="Times New Roman"/>
          <w:b/>
          <w:sz w:val="40"/>
          <w:szCs w:val="40"/>
          <w:lang w:eastAsia="cs-CZ"/>
        </w:rPr>
      </w:pPr>
      <w:r>
        <w:rPr>
          <w:rFonts w:ascii="Times New Roman" w:hAnsi="Times New Roman"/>
          <w:b/>
          <w:sz w:val="40"/>
          <w:szCs w:val="40"/>
          <w:lang w:eastAsia="cs-CZ"/>
        </w:rPr>
        <w:t>„</w:t>
      </w:r>
      <w:r w:rsidR="004B7510" w:rsidRPr="004B7510">
        <w:rPr>
          <w:rFonts w:ascii="Times New Roman" w:hAnsi="Times New Roman"/>
          <w:b/>
          <w:sz w:val="40"/>
          <w:szCs w:val="40"/>
          <w:lang w:eastAsia="cs-CZ"/>
        </w:rPr>
        <w:t>Prezidentský vlak</w:t>
      </w:r>
      <w:r w:rsidR="006F7872">
        <w:rPr>
          <w:rFonts w:ascii="Times New Roman" w:hAnsi="Times New Roman"/>
          <w:b/>
          <w:sz w:val="40"/>
          <w:szCs w:val="40"/>
          <w:lang w:eastAsia="cs-CZ"/>
        </w:rPr>
        <w:t xml:space="preserve"> 2018</w:t>
      </w:r>
      <w:r>
        <w:rPr>
          <w:rFonts w:ascii="Times New Roman" w:hAnsi="Times New Roman"/>
          <w:b/>
          <w:sz w:val="40"/>
          <w:szCs w:val="40"/>
          <w:lang w:eastAsia="cs-CZ"/>
        </w:rPr>
        <w:t>“</w:t>
      </w:r>
      <w:r w:rsidR="004B7510" w:rsidRPr="004B7510">
        <w:rPr>
          <w:rFonts w:ascii="Times New Roman" w:hAnsi="Times New Roman"/>
          <w:b/>
          <w:sz w:val="40"/>
          <w:szCs w:val="40"/>
          <w:lang w:eastAsia="cs-CZ"/>
        </w:rPr>
        <w:t xml:space="preserve"> si v Brně a na Slovensku </w:t>
      </w:r>
      <w:r w:rsidR="004B7510">
        <w:rPr>
          <w:rFonts w:ascii="Times New Roman" w:hAnsi="Times New Roman"/>
          <w:b/>
          <w:sz w:val="40"/>
          <w:szCs w:val="40"/>
          <w:lang w:eastAsia="cs-CZ"/>
        </w:rPr>
        <w:br/>
      </w:r>
      <w:r w:rsidR="00E863C4">
        <w:rPr>
          <w:rFonts w:ascii="Times New Roman" w:hAnsi="Times New Roman"/>
          <w:b/>
          <w:sz w:val="40"/>
          <w:szCs w:val="40"/>
          <w:lang w:eastAsia="cs-CZ"/>
        </w:rPr>
        <w:t>prohlédly</w:t>
      </w:r>
      <w:r w:rsidR="004B7510" w:rsidRPr="004B7510">
        <w:rPr>
          <w:rFonts w:ascii="Times New Roman" w:hAnsi="Times New Roman"/>
          <w:b/>
          <w:sz w:val="40"/>
          <w:szCs w:val="40"/>
          <w:lang w:eastAsia="cs-CZ"/>
        </w:rPr>
        <w:t xml:space="preserve"> již tisíce zájemců</w:t>
      </w:r>
    </w:p>
    <w:p w:rsidR="004B7510" w:rsidRDefault="004B7510" w:rsidP="007377A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4"/>
          <w:szCs w:val="24"/>
          <w:lang w:eastAsia="cs-CZ"/>
        </w:rPr>
      </w:pPr>
      <w:r w:rsidRPr="007377AB">
        <w:rPr>
          <w:rFonts w:ascii="Times New Roman" w:hAnsi="Times New Roman"/>
          <w:b/>
          <w:sz w:val="24"/>
          <w:szCs w:val="24"/>
          <w:lang w:eastAsia="cs-CZ"/>
        </w:rPr>
        <w:t xml:space="preserve">O </w:t>
      </w:r>
      <w:r w:rsidR="007377AB">
        <w:rPr>
          <w:rFonts w:ascii="Times New Roman" w:hAnsi="Times New Roman"/>
          <w:b/>
          <w:sz w:val="24"/>
          <w:szCs w:val="24"/>
          <w:lang w:eastAsia="cs-CZ"/>
        </w:rPr>
        <w:t>„</w:t>
      </w:r>
      <w:r w:rsidRPr="007377AB">
        <w:rPr>
          <w:rFonts w:ascii="Times New Roman" w:hAnsi="Times New Roman"/>
          <w:b/>
          <w:sz w:val="24"/>
          <w:szCs w:val="24"/>
          <w:lang w:eastAsia="cs-CZ"/>
        </w:rPr>
        <w:t>Prezidentský vlak</w:t>
      </w:r>
      <w:r w:rsidR="00D00474">
        <w:rPr>
          <w:rFonts w:ascii="Times New Roman" w:hAnsi="Times New Roman"/>
          <w:b/>
          <w:sz w:val="24"/>
          <w:szCs w:val="24"/>
          <w:lang w:eastAsia="cs-CZ"/>
        </w:rPr>
        <w:t xml:space="preserve"> 2018</w:t>
      </w:r>
      <w:r w:rsidR="007377AB">
        <w:rPr>
          <w:rFonts w:ascii="Times New Roman" w:hAnsi="Times New Roman"/>
          <w:b/>
          <w:sz w:val="24"/>
          <w:szCs w:val="24"/>
          <w:lang w:eastAsia="cs-CZ"/>
        </w:rPr>
        <w:t>“</w:t>
      </w:r>
      <w:r w:rsidRPr="007377AB">
        <w:rPr>
          <w:rFonts w:ascii="Times New Roman" w:hAnsi="Times New Roman"/>
          <w:b/>
          <w:sz w:val="24"/>
          <w:szCs w:val="24"/>
          <w:lang w:eastAsia="cs-CZ"/>
        </w:rPr>
        <w:t xml:space="preserve">, který Národní technické muzeum připravilo ve spolupráci s Národním dopravcem Českými drahami a se Železnicemi Slovenské republiky, je od začátku velký zájem. </w:t>
      </w:r>
      <w:r w:rsidR="0001173E">
        <w:rPr>
          <w:rFonts w:ascii="Times New Roman" w:hAnsi="Times New Roman"/>
          <w:b/>
          <w:sz w:val="24"/>
          <w:szCs w:val="24"/>
          <w:lang w:eastAsia="cs-CZ"/>
        </w:rPr>
        <w:t>Za prvních 10</w:t>
      </w:r>
      <w:r w:rsidR="00B763F2" w:rsidRPr="007377AB">
        <w:rPr>
          <w:rFonts w:ascii="Times New Roman" w:hAnsi="Times New Roman"/>
          <w:b/>
          <w:sz w:val="24"/>
          <w:szCs w:val="24"/>
          <w:lang w:eastAsia="cs-CZ"/>
        </w:rPr>
        <w:t xml:space="preserve"> dní </w:t>
      </w:r>
      <w:r w:rsidR="0020457D">
        <w:rPr>
          <w:rFonts w:ascii="Times New Roman" w:hAnsi="Times New Roman"/>
          <w:b/>
          <w:sz w:val="24"/>
          <w:szCs w:val="24"/>
          <w:lang w:eastAsia="cs-CZ"/>
        </w:rPr>
        <w:t xml:space="preserve">vlak </w:t>
      </w:r>
      <w:r w:rsidR="00E863C4">
        <w:rPr>
          <w:rFonts w:ascii="Times New Roman" w:hAnsi="Times New Roman"/>
          <w:b/>
          <w:sz w:val="24"/>
          <w:szCs w:val="24"/>
          <w:lang w:eastAsia="cs-CZ"/>
        </w:rPr>
        <w:t xml:space="preserve">ujel </w:t>
      </w:r>
      <w:r w:rsidR="0001173E">
        <w:rPr>
          <w:rFonts w:ascii="Times New Roman" w:hAnsi="Times New Roman"/>
          <w:b/>
          <w:sz w:val="24"/>
          <w:szCs w:val="24"/>
          <w:lang w:eastAsia="cs-CZ"/>
        </w:rPr>
        <w:t xml:space="preserve">na trase Praha Zvolen více než 800 </w:t>
      </w:r>
      <w:r w:rsidR="007377AB">
        <w:rPr>
          <w:rFonts w:ascii="Times New Roman" w:hAnsi="Times New Roman"/>
          <w:b/>
          <w:sz w:val="24"/>
          <w:szCs w:val="24"/>
          <w:lang w:eastAsia="cs-CZ"/>
        </w:rPr>
        <w:t>kilometrů a</w:t>
      </w:r>
      <w:r w:rsidR="00B763F2" w:rsidRPr="007377AB">
        <w:rPr>
          <w:rFonts w:ascii="Times New Roman" w:hAnsi="Times New Roman"/>
          <w:b/>
          <w:sz w:val="24"/>
          <w:szCs w:val="24"/>
          <w:lang w:eastAsia="cs-CZ"/>
        </w:rPr>
        <w:t xml:space="preserve"> prohlédlo </w:t>
      </w:r>
      <w:r w:rsidR="007377AB">
        <w:rPr>
          <w:rFonts w:ascii="Times New Roman" w:hAnsi="Times New Roman"/>
          <w:b/>
          <w:sz w:val="24"/>
          <w:szCs w:val="24"/>
          <w:lang w:eastAsia="cs-CZ"/>
        </w:rPr>
        <w:t>si ho</w:t>
      </w:r>
      <w:r w:rsidR="005205F0">
        <w:rPr>
          <w:rFonts w:ascii="Times New Roman" w:hAnsi="Times New Roman"/>
          <w:b/>
          <w:sz w:val="24"/>
          <w:szCs w:val="24"/>
          <w:lang w:eastAsia="cs-CZ"/>
        </w:rPr>
        <w:t xml:space="preserve"> </w:t>
      </w:r>
      <w:r w:rsidR="00006191" w:rsidRPr="0001173E">
        <w:rPr>
          <w:rFonts w:ascii="Times New Roman" w:hAnsi="Times New Roman"/>
          <w:b/>
          <w:sz w:val="24"/>
          <w:szCs w:val="24"/>
          <w:lang w:eastAsia="cs-CZ"/>
        </w:rPr>
        <w:t>12</w:t>
      </w:r>
      <w:r w:rsidR="0001173E" w:rsidRPr="0001173E">
        <w:rPr>
          <w:rFonts w:ascii="Times New Roman" w:hAnsi="Times New Roman"/>
          <w:b/>
          <w:sz w:val="24"/>
          <w:szCs w:val="24"/>
          <w:lang w:eastAsia="cs-CZ"/>
        </w:rPr>
        <w:t> </w:t>
      </w:r>
      <w:r w:rsidR="00006191" w:rsidRPr="0001173E">
        <w:rPr>
          <w:rFonts w:ascii="Times New Roman" w:hAnsi="Times New Roman"/>
          <w:b/>
          <w:sz w:val="24"/>
          <w:szCs w:val="24"/>
          <w:lang w:eastAsia="cs-CZ"/>
        </w:rPr>
        <w:t>230</w:t>
      </w:r>
      <w:r w:rsidR="0001173E" w:rsidRPr="0001173E">
        <w:rPr>
          <w:rFonts w:ascii="Times New Roman" w:hAnsi="Times New Roman"/>
          <w:b/>
          <w:sz w:val="24"/>
          <w:szCs w:val="24"/>
          <w:lang w:eastAsia="cs-CZ"/>
        </w:rPr>
        <w:t xml:space="preserve"> </w:t>
      </w:r>
      <w:r w:rsidR="007377AB" w:rsidRPr="0001173E">
        <w:rPr>
          <w:rFonts w:ascii="Times New Roman" w:hAnsi="Times New Roman"/>
          <w:b/>
          <w:sz w:val="24"/>
          <w:szCs w:val="24"/>
          <w:lang w:eastAsia="cs-CZ"/>
        </w:rPr>
        <w:t>osob.</w:t>
      </w:r>
    </w:p>
    <w:p w:rsidR="00DE320F" w:rsidRDefault="002E48CE" w:rsidP="007377A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4"/>
          <w:szCs w:val="24"/>
          <w:lang w:eastAsia="cs-CZ"/>
        </w:rPr>
      </w:pPr>
      <w:r>
        <w:rPr>
          <w:rFonts w:ascii="Times New Roman" w:hAnsi="Times New Roman"/>
          <w:b/>
          <w:sz w:val="24"/>
          <w:szCs w:val="24"/>
          <w:lang w:eastAsia="cs-CZ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5pt;height:255.2pt">
            <v:imagedata r:id="rId8" o:title="IMAG0862"/>
          </v:shape>
        </w:pict>
      </w:r>
    </w:p>
    <w:p w:rsidR="00EA7CD8" w:rsidRDefault="007377AB" w:rsidP="0020457D">
      <w:pPr>
        <w:pStyle w:val="Nadpis1"/>
        <w:jc w:val="both"/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</w:pPr>
      <w:r w:rsidRPr="00EA7CD8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>První veřejná prezentace „Prezidentského vlaku</w:t>
      </w:r>
      <w:r w:rsidR="00D00474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 xml:space="preserve"> 2018</w:t>
      </w:r>
      <w:r w:rsidRPr="00EA7CD8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 xml:space="preserve">“ proběhla </w:t>
      </w:r>
      <w:r w:rsidR="00A8394B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 xml:space="preserve">od </w:t>
      </w:r>
      <w:r w:rsidRPr="00EA7CD8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>29. června</w:t>
      </w:r>
      <w:r w:rsidR="00A8394B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 xml:space="preserve"> do</w:t>
      </w:r>
      <w:r w:rsidRPr="00EA7CD8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 xml:space="preserve"> 2. července </w:t>
      </w:r>
      <w:r w:rsidR="00F61ECF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 xml:space="preserve">2018 </w:t>
      </w:r>
      <w:r w:rsidRPr="00EA7CD8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>na brněnském výstavišti</w:t>
      </w:r>
      <w:r w:rsidR="0020457D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>, kam ho přišlo obdivovat 5</w:t>
      </w:r>
      <w:r w:rsidR="0078764D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 xml:space="preserve"> </w:t>
      </w:r>
      <w:r w:rsidR="0020457D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>700 zájemců. V úterý</w:t>
      </w:r>
      <w:r w:rsidRPr="00EA7CD8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 xml:space="preserve"> 3. července dorazil vlak na Slovensko, </w:t>
      </w:r>
      <w:r w:rsidR="00D27B58" w:rsidRPr="00EA7CD8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>kde p</w:t>
      </w:r>
      <w:r w:rsidR="00876B65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>ostupně navštíví</w:t>
      </w:r>
      <w:r w:rsidR="00006191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 xml:space="preserve"> 6 měst. Zavítal </w:t>
      </w:r>
      <w:r w:rsidR="00D27B58" w:rsidRPr="00EA7CD8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 xml:space="preserve">do </w:t>
      </w:r>
      <w:r w:rsidR="00006191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 xml:space="preserve">Bratislavy, Nitry, </w:t>
      </w:r>
      <w:r w:rsidR="001A6A01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>Zvolena,</w:t>
      </w:r>
      <w:r w:rsidR="00876B65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 xml:space="preserve"> Lučence a Žiliny, </w:t>
      </w:r>
      <w:r w:rsidR="00746A6F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 xml:space="preserve">pokračovat bude do </w:t>
      </w:r>
      <w:r w:rsidR="00D27B58" w:rsidRPr="00EA7CD8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>Košic.</w:t>
      </w:r>
      <w:r w:rsidR="00A8394B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 xml:space="preserve"> </w:t>
      </w:r>
      <w:r w:rsidR="0020457D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>Také zde je o vlak</w:t>
      </w:r>
      <w:r w:rsidR="0078764D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 xml:space="preserve"> </w:t>
      </w:r>
      <w:r w:rsidR="0020457D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>velký zájem</w:t>
      </w:r>
      <w:r w:rsidR="00EA7CD8" w:rsidRPr="00EA7CD8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 xml:space="preserve">. Souprava je vedena parní lokomotivou řady 464.2 „Rosnička“, kterou na Slovensku vystřídala parní lokomotiva </w:t>
      </w:r>
      <w:r w:rsidR="00EA7CD8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 xml:space="preserve">řady </w:t>
      </w:r>
      <w:r w:rsidR="00EA7CD8" w:rsidRPr="00EA7CD8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>486.0</w:t>
      </w:r>
      <w:r w:rsidR="00EA7CD8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 xml:space="preserve"> „Zelený Anton“</w:t>
      </w:r>
      <w:r w:rsidR="0078764D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 xml:space="preserve">, a je </w:t>
      </w:r>
      <w:r w:rsidR="0078764D" w:rsidRPr="00EA7CD8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>složen</w:t>
      </w:r>
      <w:r w:rsidR="0078764D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>a</w:t>
      </w:r>
      <w:r w:rsidR="0078764D" w:rsidRPr="00EA7CD8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 xml:space="preserve"> z historických salónních vozů, </w:t>
      </w:r>
      <w:r w:rsidR="0078764D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 xml:space="preserve">jež </w:t>
      </w:r>
      <w:r w:rsidR="0078764D" w:rsidRPr="00EA7CD8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>v různých etapách sloužily československým prezidentům</w:t>
      </w:r>
      <w:r w:rsidR="004E017D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cs-CZ"/>
        </w:rPr>
        <w:t>.</w:t>
      </w:r>
    </w:p>
    <w:p w:rsidR="006F7872" w:rsidRPr="006F7872" w:rsidRDefault="006F7872" w:rsidP="006F7872">
      <w:pPr>
        <w:rPr>
          <w:lang w:eastAsia="cs-CZ"/>
        </w:rPr>
      </w:pPr>
    </w:p>
    <w:p w:rsidR="003C0498" w:rsidRDefault="003C0498" w:rsidP="003C0498">
      <w:pPr>
        <w:spacing w:after="120" w:line="240" w:lineRule="auto"/>
        <w:rPr>
          <w:rFonts w:cs="Calibri"/>
          <w:b/>
          <w:sz w:val="24"/>
          <w:szCs w:val="24"/>
        </w:rPr>
      </w:pPr>
      <w:r>
        <w:rPr>
          <w:rFonts w:cs="Calibri"/>
          <w:b/>
          <w:noProof/>
          <w:sz w:val="24"/>
          <w:szCs w:val="24"/>
          <w:lang w:eastAsia="cs-CZ"/>
        </w:rPr>
        <w:drawing>
          <wp:anchor distT="0" distB="0" distL="114300" distR="114300" simplePos="0" relativeHeight="251659264" behindDoc="1" locked="0" layoutInCell="1" allowOverlap="1" wp14:anchorId="3A456FC7" wp14:editId="14DE0B93">
            <wp:simplePos x="0" y="0"/>
            <wp:positionH relativeFrom="column">
              <wp:posOffset>-447040</wp:posOffset>
            </wp:positionH>
            <wp:positionV relativeFrom="paragraph">
              <wp:posOffset>260350</wp:posOffset>
            </wp:positionV>
            <wp:extent cx="6720840" cy="278130"/>
            <wp:effectExtent l="0" t="0" r="3810" b="7620"/>
            <wp:wrapTight wrapText="bothSides">
              <wp:wrapPolygon edited="0">
                <wp:start x="0" y="0"/>
                <wp:lineTo x="0" y="20712"/>
                <wp:lineTo x="21551" y="20712"/>
                <wp:lineTo x="21551" y="0"/>
                <wp:lineTo x="0" y="0"/>
              </wp:wrapPolygon>
            </wp:wrapTight>
            <wp:docPr id="3" name="Obrázek 3" descr="C:\Users\jdobis\AppData\Local\Microsoft\Windows\INetCache\Content.Outlook\32KTPNYY\prezident_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dobis\AppData\Local\Microsoft\Windows\INetCache\Content.Outlook\32KTPNYY\prezident_05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0840" cy="27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7872">
        <w:rPr>
          <w:rFonts w:cs="Calibri"/>
          <w:b/>
          <w:sz w:val="24"/>
          <w:szCs w:val="24"/>
        </w:rPr>
        <w:t>Řazení „Prezidentského vlaku 2018“:</w:t>
      </w:r>
    </w:p>
    <w:p w:rsidR="003C0498" w:rsidRDefault="003C0498" w:rsidP="003C0498">
      <w:pPr>
        <w:spacing w:after="120" w:line="240" w:lineRule="auto"/>
        <w:rPr>
          <w:rFonts w:cs="Calibri"/>
          <w:b/>
          <w:sz w:val="24"/>
          <w:szCs w:val="24"/>
        </w:rPr>
      </w:pPr>
    </w:p>
    <w:p w:rsidR="003C0498" w:rsidRDefault="003C0498" w:rsidP="003C0498">
      <w:pPr>
        <w:spacing w:after="120" w:line="240" w:lineRule="auto"/>
        <w:rPr>
          <w:rFonts w:cs="Calibri"/>
          <w:b/>
          <w:sz w:val="24"/>
          <w:szCs w:val="24"/>
        </w:rPr>
      </w:pPr>
    </w:p>
    <w:p w:rsidR="003C0498" w:rsidRDefault="006F7872" w:rsidP="003C0498">
      <w:pPr>
        <w:spacing w:after="120" w:line="240" w:lineRule="auto"/>
        <w:rPr>
          <w:rFonts w:cs="Calibri"/>
          <w:b/>
          <w:sz w:val="24"/>
          <w:szCs w:val="24"/>
        </w:rPr>
      </w:pPr>
      <w:r>
        <w:rPr>
          <w:rFonts w:cs="Calibri"/>
          <w:b/>
          <w:sz w:val="24"/>
          <w:szCs w:val="24"/>
        </w:rPr>
        <w:lastRenderedPageBreak/>
        <w:t>Zařazená vozidla v „Prezidentském vlaku 2018“:</w:t>
      </w:r>
    </w:p>
    <w:p w:rsidR="003C0498" w:rsidRDefault="003C0498" w:rsidP="003C0498">
      <w:pPr>
        <w:spacing w:after="120" w:line="240" w:lineRule="auto"/>
        <w:rPr>
          <w:rFonts w:cs="Calibri"/>
          <w:i/>
          <w:sz w:val="24"/>
          <w:szCs w:val="24"/>
        </w:rPr>
      </w:pPr>
    </w:p>
    <w:p w:rsidR="003C0498" w:rsidRDefault="003C0498" w:rsidP="003C0498">
      <w:pPr>
        <w:spacing w:after="120"/>
        <w:jc w:val="center"/>
        <w:rPr>
          <w:rFonts w:cs="Calibri"/>
          <w:noProof/>
          <w:sz w:val="24"/>
          <w:szCs w:val="24"/>
          <w:lang w:eastAsia="cs-CZ"/>
        </w:rPr>
      </w:pPr>
      <w:r>
        <w:rPr>
          <w:rFonts w:cs="Calibri"/>
          <w:i/>
          <w:noProof/>
          <w:sz w:val="24"/>
          <w:szCs w:val="24"/>
          <w:lang w:eastAsia="cs-CZ"/>
        </w:rPr>
        <w:drawing>
          <wp:inline distT="0" distB="0" distL="0" distR="0" wp14:anchorId="256EB78F" wp14:editId="2384A26C">
            <wp:extent cx="1821976" cy="1366874"/>
            <wp:effectExtent l="0" t="0" r="6985" b="5080"/>
            <wp:docPr id="4" name="Obrázek 4" descr="C:\Users\jdobis\Desktop\Hvlak\Foto\464.2\464.202_Olomouc 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dobis\Desktop\Hvlak\Foto\464.2\464.202_Olomouc 03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500" cy="1368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Calibri"/>
          <w:i/>
          <w:noProof/>
          <w:sz w:val="24"/>
          <w:szCs w:val="24"/>
          <w:lang w:eastAsia="cs-CZ"/>
        </w:rPr>
        <w:t xml:space="preserve">                                       </w:t>
      </w:r>
      <w:r>
        <w:rPr>
          <w:rFonts w:cs="Calibri"/>
          <w:i/>
          <w:noProof/>
          <w:sz w:val="24"/>
          <w:szCs w:val="24"/>
          <w:lang w:eastAsia="cs-CZ"/>
        </w:rPr>
        <w:drawing>
          <wp:inline distT="0" distB="0" distL="0" distR="0" wp14:anchorId="3257C8ED" wp14:editId="6CC3EEB5">
            <wp:extent cx="1845961" cy="1384300"/>
            <wp:effectExtent l="0" t="0" r="1905" b="6350"/>
            <wp:docPr id="18" name="Obrázek 18" descr="C:\Users\jdobis\Desktop\Hvlak\Foto\T 478.1010\P822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dobis\Desktop\Hvlak\Foto\T 478.1010\P822000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853319" cy="1389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0498" w:rsidRPr="007D7F1C" w:rsidRDefault="003C0498" w:rsidP="003C0498">
      <w:pPr>
        <w:spacing w:after="120" w:line="240" w:lineRule="auto"/>
        <w:jc w:val="center"/>
        <w:rPr>
          <w:rFonts w:eastAsiaTheme="minorHAnsi" w:cs="Calibri"/>
          <w:sz w:val="18"/>
          <w:szCs w:val="18"/>
        </w:rPr>
      </w:pPr>
      <w:r w:rsidRPr="007D7F1C">
        <w:rPr>
          <w:rFonts w:eastAsiaTheme="minorHAnsi" w:cs="Calibri"/>
          <w:sz w:val="18"/>
          <w:szCs w:val="18"/>
        </w:rPr>
        <w:t xml:space="preserve">Parní lokomotiva řady 464.202 „Rosnička“, </w:t>
      </w:r>
      <w:r>
        <w:rPr>
          <w:sz w:val="18"/>
          <w:szCs w:val="18"/>
        </w:rPr>
        <w:t xml:space="preserve">Závody V. I. Lenina, </w:t>
      </w:r>
      <w:r w:rsidRPr="007D7F1C">
        <w:rPr>
          <w:rFonts w:eastAsiaTheme="minorHAnsi" w:cs="Calibri"/>
          <w:sz w:val="18"/>
          <w:szCs w:val="18"/>
        </w:rPr>
        <w:t xml:space="preserve">1956. </w:t>
      </w:r>
      <w:r>
        <w:rPr>
          <w:rFonts w:eastAsiaTheme="minorHAnsi" w:cs="Calibri"/>
          <w:sz w:val="18"/>
          <w:szCs w:val="18"/>
        </w:rPr>
        <w:t xml:space="preserve">      </w:t>
      </w:r>
      <w:r w:rsidRPr="007D7F1C">
        <w:rPr>
          <w:rFonts w:eastAsiaTheme="minorHAnsi" w:cs="Calibri"/>
          <w:sz w:val="18"/>
          <w:szCs w:val="18"/>
        </w:rPr>
        <w:t>Motorová lokomotiva řady T 478, ČKD Praha, 1967.</w:t>
      </w:r>
    </w:p>
    <w:p w:rsidR="00ED2427" w:rsidRDefault="00ED2427" w:rsidP="00ED2427">
      <w:pPr>
        <w:spacing w:after="120"/>
        <w:jc w:val="center"/>
        <w:rPr>
          <w:rFonts w:cs="Calibri"/>
          <w:i/>
          <w:sz w:val="24"/>
          <w:szCs w:val="24"/>
        </w:rPr>
      </w:pPr>
      <w:r>
        <w:rPr>
          <w:rFonts w:eastAsiaTheme="minorHAnsi" w:cs="Calibri"/>
          <w:sz w:val="18"/>
          <w:szCs w:val="18"/>
        </w:rPr>
        <w:t>Lokomotivy jsou</w:t>
      </w:r>
      <w:r>
        <w:rPr>
          <w:rFonts w:eastAsiaTheme="minorHAnsi" w:cs="Calibri"/>
          <w:sz w:val="18"/>
          <w:szCs w:val="18"/>
        </w:rPr>
        <w:t xml:space="preserve"> součástí sbírky Národního technického muzea</w:t>
      </w:r>
    </w:p>
    <w:p w:rsidR="003C0498" w:rsidRDefault="003C0498" w:rsidP="003C0498">
      <w:pPr>
        <w:spacing w:after="120"/>
        <w:jc w:val="center"/>
        <w:rPr>
          <w:rFonts w:eastAsiaTheme="minorHAnsi" w:cs="Calibri"/>
          <w:b/>
          <w:sz w:val="24"/>
        </w:rPr>
      </w:pPr>
      <w:r>
        <w:rPr>
          <w:rFonts w:cs="Calibri"/>
          <w:noProof/>
          <w:sz w:val="24"/>
          <w:szCs w:val="24"/>
          <w:lang w:eastAsia="cs-CZ"/>
        </w:rPr>
        <w:t xml:space="preserve">       </w:t>
      </w:r>
      <w:r>
        <w:rPr>
          <w:rFonts w:cs="Calibri"/>
          <w:noProof/>
          <w:sz w:val="24"/>
          <w:szCs w:val="24"/>
          <w:lang w:eastAsia="cs-CZ"/>
        </w:rPr>
        <w:drawing>
          <wp:inline distT="0" distB="0" distL="0" distR="0" wp14:anchorId="33A981F4" wp14:editId="08EB2C36">
            <wp:extent cx="1967788" cy="1475865"/>
            <wp:effectExtent l="0" t="0" r="0" b="0"/>
            <wp:docPr id="10" name="Obrázek 10" descr="C:\Users\jdobis\Desktop\Hvlak\Foto\Aza 1-0086\pict03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dobis\Desktop\Hvlak\Foto\Aza 1-0086\pict039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735" cy="1478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Calibri"/>
          <w:noProof/>
          <w:sz w:val="24"/>
          <w:szCs w:val="24"/>
          <w:lang w:eastAsia="cs-CZ"/>
        </w:rPr>
        <w:t xml:space="preserve">        </w:t>
      </w:r>
      <w:r>
        <w:rPr>
          <w:rFonts w:cs="Calibri"/>
          <w:noProof/>
          <w:sz w:val="24"/>
          <w:szCs w:val="24"/>
          <w:lang w:eastAsia="cs-CZ"/>
        </w:rPr>
        <w:drawing>
          <wp:inline distT="0" distB="0" distL="0" distR="0" wp14:anchorId="410BBA6E" wp14:editId="79FBEB3E">
            <wp:extent cx="2209190" cy="1472815"/>
            <wp:effectExtent l="0" t="0" r="635" b="0"/>
            <wp:docPr id="15" name="Obrázek 15" descr="C:\Users\jdobis\Desktop\Hvlak\Foto\Aza 1-0086\MY2A4711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dobis\Desktop\Hvlak\Foto\Aza 1-0086\MY2A4711_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820" cy="1482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0498" w:rsidRDefault="003C0498" w:rsidP="00ED2427">
      <w:pPr>
        <w:spacing w:after="120"/>
        <w:jc w:val="center"/>
        <w:rPr>
          <w:rFonts w:cs="Calibri"/>
          <w:i/>
          <w:sz w:val="24"/>
          <w:szCs w:val="24"/>
        </w:rPr>
      </w:pPr>
      <w:r>
        <w:rPr>
          <w:rFonts w:eastAsiaTheme="minorHAnsi" w:cs="Calibri"/>
          <w:sz w:val="18"/>
          <w:szCs w:val="18"/>
        </w:rPr>
        <w:t xml:space="preserve">          </w:t>
      </w:r>
      <w:r w:rsidRPr="007D7F1C">
        <w:rPr>
          <w:rFonts w:eastAsiaTheme="minorHAnsi" w:cs="Calibri"/>
          <w:sz w:val="18"/>
          <w:szCs w:val="18"/>
        </w:rPr>
        <w:t xml:space="preserve">Salónní vůz Františka Ferdinanda d´Este </w:t>
      </w:r>
      <w:proofErr w:type="spellStart"/>
      <w:r w:rsidRPr="007D7F1C">
        <w:rPr>
          <w:rFonts w:eastAsiaTheme="minorHAnsi" w:cs="Calibri"/>
          <w:sz w:val="18"/>
          <w:szCs w:val="18"/>
        </w:rPr>
        <w:t>Aza</w:t>
      </w:r>
      <w:proofErr w:type="spellEnd"/>
      <w:r w:rsidRPr="007D7F1C">
        <w:rPr>
          <w:rFonts w:eastAsiaTheme="minorHAnsi" w:cs="Calibri"/>
          <w:sz w:val="18"/>
          <w:szCs w:val="18"/>
        </w:rPr>
        <w:t xml:space="preserve"> 1-0086 a interiér, Ringhofferovy závody, 1909.</w:t>
      </w:r>
      <w:r w:rsidR="00ED2427">
        <w:rPr>
          <w:rFonts w:eastAsiaTheme="minorHAnsi" w:cs="Calibri"/>
          <w:sz w:val="18"/>
          <w:szCs w:val="18"/>
        </w:rPr>
        <w:t xml:space="preserve"> Vůz je součástí sbírky Národního technického muzea</w:t>
      </w:r>
    </w:p>
    <w:p w:rsidR="003C0498" w:rsidRDefault="003C0498" w:rsidP="003C0498">
      <w:pPr>
        <w:spacing w:after="120" w:line="240" w:lineRule="auto"/>
        <w:jc w:val="center"/>
        <w:rPr>
          <w:rFonts w:cs="Calibri"/>
          <w:noProof/>
          <w:sz w:val="24"/>
          <w:szCs w:val="24"/>
          <w:lang w:eastAsia="cs-CZ"/>
        </w:rPr>
      </w:pPr>
      <w:r>
        <w:rPr>
          <w:rFonts w:cs="Calibri"/>
          <w:i/>
          <w:noProof/>
          <w:sz w:val="24"/>
          <w:szCs w:val="24"/>
          <w:lang w:eastAsia="cs-CZ"/>
        </w:rPr>
        <w:drawing>
          <wp:inline distT="0" distB="0" distL="0" distR="0" wp14:anchorId="507CAF32" wp14:editId="5A59ECCD">
            <wp:extent cx="2217885" cy="1478124"/>
            <wp:effectExtent l="0" t="0" r="0" b="8255"/>
            <wp:docPr id="7" name="Obrázek 7" descr="C:\Users\jdobis\Desktop\Hvlak\Foto\Aza 1-0080\MY2A2657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dobis\Desktop\Hvlak\Foto\Aza 1-0080\MY2A2657_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7943" cy="1478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        </w:t>
      </w:r>
      <w:r>
        <w:rPr>
          <w:noProof/>
          <w:lang w:eastAsia="cs-CZ"/>
        </w:rPr>
        <w:drawing>
          <wp:inline distT="0" distB="0" distL="0" distR="0" wp14:anchorId="46DE53EE" wp14:editId="5A46BB09">
            <wp:extent cx="2234317" cy="1487902"/>
            <wp:effectExtent l="0" t="0" r="0" b="0"/>
            <wp:docPr id="3074" name="Picture 2" descr="C:\Users\jdobis\Desktop\Hvlak\Foto\Aza 1-0080\IMG_1811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Users\jdobis\Desktop\Hvlak\Foto\Aza 1-0080\IMG_1811.JPG"/>
                    <pic:cNvPicPr>
                      <a:picLocks noGrp="1"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121" cy="1491101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3C0498" w:rsidRPr="007D7F1C" w:rsidRDefault="003C0498" w:rsidP="003C0498">
      <w:pPr>
        <w:spacing w:after="120" w:line="240" w:lineRule="auto"/>
        <w:jc w:val="center"/>
        <w:rPr>
          <w:rFonts w:eastAsiaTheme="minorHAnsi" w:cs="Calibri"/>
          <w:sz w:val="18"/>
          <w:szCs w:val="18"/>
        </w:rPr>
      </w:pPr>
      <w:r>
        <w:rPr>
          <w:rFonts w:eastAsiaTheme="minorHAnsi" w:cs="Calibri"/>
          <w:sz w:val="18"/>
          <w:szCs w:val="18"/>
        </w:rPr>
        <w:t xml:space="preserve">Salónní vůz Tomáše </w:t>
      </w:r>
      <w:proofErr w:type="spellStart"/>
      <w:r>
        <w:rPr>
          <w:rFonts w:eastAsiaTheme="minorHAnsi" w:cs="Calibri"/>
          <w:sz w:val="18"/>
          <w:szCs w:val="18"/>
        </w:rPr>
        <w:t>Garrigu</w:t>
      </w:r>
      <w:r w:rsidRPr="007D7F1C">
        <w:rPr>
          <w:rFonts w:eastAsiaTheme="minorHAnsi" w:cs="Calibri"/>
          <w:sz w:val="18"/>
          <w:szCs w:val="18"/>
        </w:rPr>
        <w:t>a</w:t>
      </w:r>
      <w:proofErr w:type="spellEnd"/>
      <w:r w:rsidRPr="007D7F1C">
        <w:rPr>
          <w:rFonts w:eastAsiaTheme="minorHAnsi" w:cs="Calibri"/>
          <w:sz w:val="18"/>
          <w:szCs w:val="18"/>
        </w:rPr>
        <w:t xml:space="preserve"> Masaryka </w:t>
      </w:r>
      <w:proofErr w:type="spellStart"/>
      <w:r w:rsidRPr="007D7F1C">
        <w:rPr>
          <w:rFonts w:eastAsiaTheme="minorHAnsi" w:cs="Calibri"/>
          <w:sz w:val="18"/>
          <w:szCs w:val="18"/>
        </w:rPr>
        <w:t>Aza</w:t>
      </w:r>
      <w:proofErr w:type="spellEnd"/>
      <w:r w:rsidRPr="007D7F1C">
        <w:rPr>
          <w:rFonts w:eastAsiaTheme="minorHAnsi" w:cs="Calibri"/>
          <w:sz w:val="18"/>
          <w:szCs w:val="18"/>
        </w:rPr>
        <w:t xml:space="preserve"> 1-0080</w:t>
      </w:r>
      <w:r>
        <w:rPr>
          <w:rFonts w:eastAsiaTheme="minorHAnsi" w:cs="Calibri"/>
          <w:sz w:val="18"/>
          <w:szCs w:val="18"/>
        </w:rPr>
        <w:t xml:space="preserve"> a interiér</w:t>
      </w:r>
      <w:r w:rsidRPr="007D7F1C">
        <w:rPr>
          <w:rFonts w:eastAsiaTheme="minorHAnsi" w:cs="Calibri"/>
          <w:sz w:val="18"/>
          <w:szCs w:val="18"/>
        </w:rPr>
        <w:t>, Ringhofferovy závody, 1930.</w:t>
      </w:r>
    </w:p>
    <w:p w:rsidR="003C0498" w:rsidRDefault="003C0498" w:rsidP="003C0498">
      <w:pPr>
        <w:spacing w:after="120" w:line="240" w:lineRule="auto"/>
        <w:jc w:val="center"/>
        <w:rPr>
          <w:rFonts w:cs="Calibri"/>
          <w:noProof/>
          <w:sz w:val="24"/>
          <w:szCs w:val="24"/>
          <w:lang w:eastAsia="cs-CZ"/>
        </w:rPr>
      </w:pPr>
      <w:r>
        <w:rPr>
          <w:rFonts w:cs="Calibri"/>
          <w:noProof/>
          <w:sz w:val="24"/>
          <w:szCs w:val="24"/>
          <w:lang w:eastAsia="cs-CZ"/>
        </w:rPr>
        <w:t xml:space="preserve">      </w:t>
      </w:r>
      <w:r>
        <w:rPr>
          <w:rFonts w:cs="Calibri"/>
          <w:noProof/>
          <w:sz w:val="24"/>
          <w:szCs w:val="24"/>
          <w:lang w:eastAsia="cs-CZ"/>
        </w:rPr>
        <w:drawing>
          <wp:inline distT="0" distB="0" distL="0" distR="0" wp14:anchorId="66821F7C" wp14:editId="28FEC25F">
            <wp:extent cx="1980987" cy="1487605"/>
            <wp:effectExtent l="0" t="0" r="635" b="0"/>
            <wp:docPr id="11" name="Obrázek 11" descr="C:\Users\jdobis\Desktop\Hvlak\Foto\Husák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dobis\Desktop\Hvlak\Foto\Husák\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3355" cy="1489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Calibri"/>
          <w:i/>
          <w:noProof/>
          <w:sz w:val="24"/>
          <w:szCs w:val="24"/>
          <w:lang w:eastAsia="cs-CZ"/>
        </w:rPr>
        <w:t xml:space="preserve">            </w:t>
      </w:r>
      <w:r>
        <w:rPr>
          <w:rFonts w:cs="Calibri"/>
          <w:i/>
          <w:noProof/>
          <w:sz w:val="24"/>
          <w:szCs w:val="24"/>
          <w:lang w:eastAsia="cs-CZ"/>
        </w:rPr>
        <w:drawing>
          <wp:inline distT="0" distB="0" distL="0" distR="0" wp14:anchorId="507386AF" wp14:editId="7B02CF0C">
            <wp:extent cx="2209800" cy="1473200"/>
            <wp:effectExtent l="0" t="0" r="0" b="0"/>
            <wp:docPr id="17" name="Obrázek 17" descr="C:\Users\jdobis\Desktop\Hvlak\Foto\Husák\MY2A4735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dobis\Desktop\Hvlak\Foto\Husák\MY2A4735_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975" cy="1481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2427" w:rsidRDefault="003C0498" w:rsidP="00ED2427">
      <w:pPr>
        <w:spacing w:after="120"/>
        <w:jc w:val="center"/>
        <w:rPr>
          <w:rFonts w:cs="Calibri"/>
          <w:i/>
          <w:sz w:val="24"/>
          <w:szCs w:val="24"/>
        </w:rPr>
      </w:pPr>
      <w:r w:rsidRPr="007D7F1C">
        <w:rPr>
          <w:rFonts w:eastAsiaTheme="minorHAnsi" w:cs="Calibri"/>
          <w:sz w:val="18"/>
          <w:szCs w:val="18"/>
        </w:rPr>
        <w:t xml:space="preserve">Salónní vůz </w:t>
      </w:r>
      <w:proofErr w:type="spellStart"/>
      <w:r w:rsidRPr="007D7F1C">
        <w:rPr>
          <w:rFonts w:eastAsiaTheme="minorHAnsi" w:cs="Calibri"/>
          <w:sz w:val="18"/>
          <w:szCs w:val="18"/>
        </w:rPr>
        <w:t>Aza</w:t>
      </w:r>
      <w:proofErr w:type="spellEnd"/>
      <w:r w:rsidRPr="007D7F1C">
        <w:rPr>
          <w:rFonts w:eastAsiaTheme="minorHAnsi" w:cs="Calibri"/>
          <w:sz w:val="18"/>
          <w:szCs w:val="18"/>
        </w:rPr>
        <w:t xml:space="preserve"> 51 54 89-80 061-2 </w:t>
      </w:r>
      <w:r>
        <w:rPr>
          <w:rFonts w:eastAsiaTheme="minorHAnsi" w:cs="Calibri"/>
          <w:sz w:val="18"/>
          <w:szCs w:val="18"/>
        </w:rPr>
        <w:t>(</w:t>
      </w:r>
      <w:r w:rsidRPr="00C151C3">
        <w:rPr>
          <w:rFonts w:eastAsiaTheme="minorHAnsi" w:cs="Calibri"/>
          <w:sz w:val="18"/>
          <w:szCs w:val="18"/>
        </w:rPr>
        <w:t xml:space="preserve">51 54 89-80 001-8) </w:t>
      </w:r>
      <w:r w:rsidRPr="007D7F1C">
        <w:rPr>
          <w:rFonts w:eastAsiaTheme="minorHAnsi" w:cs="Calibri"/>
          <w:sz w:val="18"/>
          <w:szCs w:val="18"/>
        </w:rPr>
        <w:t xml:space="preserve">a interiér, VEB </w:t>
      </w:r>
      <w:proofErr w:type="spellStart"/>
      <w:r w:rsidRPr="007D7F1C">
        <w:rPr>
          <w:rFonts w:eastAsiaTheme="minorHAnsi" w:cs="Calibri"/>
          <w:sz w:val="18"/>
          <w:szCs w:val="18"/>
        </w:rPr>
        <w:t>Waggonbau</w:t>
      </w:r>
      <w:proofErr w:type="spellEnd"/>
      <w:r w:rsidRPr="007D7F1C">
        <w:rPr>
          <w:rFonts w:eastAsiaTheme="minorHAnsi" w:cs="Calibri"/>
          <w:sz w:val="18"/>
          <w:szCs w:val="18"/>
        </w:rPr>
        <w:t xml:space="preserve"> Bautzen, 1968.</w:t>
      </w:r>
      <w:r w:rsidR="00ED2427" w:rsidRPr="00ED2427">
        <w:rPr>
          <w:rFonts w:eastAsiaTheme="minorHAnsi" w:cs="Calibri"/>
          <w:sz w:val="18"/>
          <w:szCs w:val="18"/>
        </w:rPr>
        <w:t xml:space="preserve"> </w:t>
      </w:r>
      <w:r w:rsidR="00ED2427">
        <w:rPr>
          <w:rFonts w:eastAsiaTheme="minorHAnsi" w:cs="Calibri"/>
          <w:sz w:val="18"/>
          <w:szCs w:val="18"/>
        </w:rPr>
        <w:t>Vůz je součástí sbírky Národního technického muzea</w:t>
      </w:r>
    </w:p>
    <w:p w:rsidR="003C0498" w:rsidRDefault="003C0498" w:rsidP="003C0498">
      <w:pPr>
        <w:spacing w:after="120" w:line="240" w:lineRule="auto"/>
        <w:jc w:val="center"/>
        <w:rPr>
          <w:rFonts w:eastAsiaTheme="minorHAnsi" w:cs="Calibri"/>
          <w:sz w:val="18"/>
          <w:szCs w:val="18"/>
        </w:rPr>
      </w:pPr>
    </w:p>
    <w:p w:rsidR="00C54AE3" w:rsidRDefault="00C54AE3" w:rsidP="003C0498">
      <w:pPr>
        <w:spacing w:after="120" w:line="240" w:lineRule="auto"/>
        <w:jc w:val="center"/>
        <w:rPr>
          <w:rFonts w:eastAsiaTheme="minorHAnsi" w:cs="Calibri"/>
          <w:sz w:val="18"/>
          <w:szCs w:val="18"/>
        </w:rPr>
      </w:pPr>
    </w:p>
    <w:p w:rsidR="00C54AE3" w:rsidRDefault="00ED2427" w:rsidP="00ED2427">
      <w:pPr>
        <w:spacing w:after="120" w:line="240" w:lineRule="auto"/>
        <w:jc w:val="center"/>
        <w:rPr>
          <w:rFonts w:eastAsiaTheme="minorHAnsi" w:cs="Calibri"/>
          <w:sz w:val="18"/>
          <w:szCs w:val="18"/>
        </w:rPr>
      </w:pPr>
      <w:r>
        <w:rPr>
          <w:rFonts w:eastAsiaTheme="minorHAnsi" w:cs="Calibri"/>
          <w:sz w:val="18"/>
          <w:szCs w:val="18"/>
        </w:rPr>
        <w:pict>
          <v:shape id="_x0000_i1026" type="#_x0000_t75" style="width:221.9pt;height:124.65pt">
            <v:imagedata r:id="rId18" o:title="IMAG0772"/>
          </v:shape>
        </w:pict>
      </w:r>
    </w:p>
    <w:p w:rsidR="00C54AE3" w:rsidRPr="00E63181" w:rsidRDefault="00C54AE3" w:rsidP="003C0498">
      <w:pPr>
        <w:spacing w:after="120" w:line="240" w:lineRule="auto"/>
        <w:jc w:val="center"/>
        <w:rPr>
          <w:rFonts w:eastAsiaTheme="minorHAnsi" w:cs="Calibri"/>
          <w:sz w:val="18"/>
          <w:szCs w:val="18"/>
        </w:rPr>
      </w:pPr>
      <w:r>
        <w:rPr>
          <w:rFonts w:eastAsiaTheme="minorHAnsi" w:cs="Calibri"/>
          <w:sz w:val="18"/>
          <w:szCs w:val="18"/>
        </w:rPr>
        <w:t xml:space="preserve">Nově rekonstruovaný rychlíkový vůz III. třídy </w:t>
      </w:r>
      <w:r w:rsidR="00ED2427">
        <w:rPr>
          <w:rFonts w:eastAsiaTheme="minorHAnsi" w:cs="Calibri"/>
          <w:sz w:val="18"/>
          <w:szCs w:val="18"/>
        </w:rPr>
        <w:t xml:space="preserve">ze sbírky Národního technického muzea </w:t>
      </w:r>
      <w:r>
        <w:rPr>
          <w:rFonts w:eastAsiaTheme="minorHAnsi" w:cs="Calibri"/>
          <w:sz w:val="18"/>
          <w:szCs w:val="18"/>
        </w:rPr>
        <w:t xml:space="preserve">Ca </w:t>
      </w:r>
      <w:r w:rsidR="00ED2427">
        <w:rPr>
          <w:rFonts w:eastAsiaTheme="minorHAnsi" w:cs="Calibri"/>
          <w:sz w:val="18"/>
          <w:szCs w:val="18"/>
        </w:rPr>
        <w:t>4 – 5086 s expozicí věnovanou cestám Československých prezidentů vlakem.</w:t>
      </w:r>
    </w:p>
    <w:p w:rsidR="005C3752" w:rsidRPr="003C0498" w:rsidRDefault="003C0498" w:rsidP="003C0498">
      <w:pPr>
        <w:keepNext/>
        <w:spacing w:before="240" w:after="60" w:line="276" w:lineRule="auto"/>
        <w:jc w:val="both"/>
        <w:outlineLvl w:val="2"/>
        <w:rPr>
          <w:rFonts w:eastAsia="Calibri" w:cs="Calibri"/>
          <w:b/>
          <w:sz w:val="24"/>
          <w:szCs w:val="24"/>
        </w:rPr>
      </w:pPr>
      <w:r>
        <w:rPr>
          <w:rFonts w:eastAsia="Calibri" w:cs="Calibri"/>
          <w:b/>
          <w:noProof/>
          <w:sz w:val="24"/>
          <w:szCs w:val="24"/>
          <w:lang w:eastAsia="cs-CZ"/>
        </w:rPr>
        <w:drawing>
          <wp:inline distT="0" distB="0" distL="0" distR="0" wp14:anchorId="6110A7B5" wp14:editId="56FEB11B">
            <wp:extent cx="5760720" cy="3639820"/>
            <wp:effectExtent l="0" t="0" r="0" b="0"/>
            <wp:docPr id="5" name="Obrázek 5" descr="C:\Users\jdobis\AppData\Local\Microsoft\Windows\INetCache\Content.Outlook\32KTPNYY\mapa prezidentský vl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dobis\AppData\Local\Microsoft\Windows\INetCache\Content.Outlook\32KTPNYY\mapa prezidentský vlak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3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457D" w:rsidRDefault="0059688D" w:rsidP="00A8394B">
      <w:pPr>
        <w:jc w:val="both"/>
        <w:rPr>
          <w:rFonts w:ascii="Times New Roman" w:hAnsi="Times New Roman"/>
          <w:sz w:val="24"/>
          <w:szCs w:val="24"/>
          <w:lang w:eastAsia="cs-CZ"/>
        </w:rPr>
      </w:pPr>
      <w:r w:rsidRPr="00A8394B">
        <w:rPr>
          <w:rFonts w:ascii="Times New Roman" w:hAnsi="Times New Roman"/>
          <w:sz w:val="24"/>
          <w:szCs w:val="24"/>
          <w:lang w:eastAsia="cs-CZ"/>
        </w:rPr>
        <w:t>Úspěch akce dokládá nejen slavnostní uvítání např. na nádraží v Bratislavě, ale také spokojenost zájemců z </w:t>
      </w:r>
      <w:r w:rsidR="00A8394B">
        <w:rPr>
          <w:rFonts w:ascii="Times New Roman" w:hAnsi="Times New Roman"/>
          <w:sz w:val="24"/>
          <w:szCs w:val="24"/>
          <w:lang w:eastAsia="cs-CZ"/>
        </w:rPr>
        <w:t>řad</w:t>
      </w:r>
      <w:r w:rsidR="001471AF">
        <w:rPr>
          <w:rFonts w:ascii="Times New Roman" w:hAnsi="Times New Roman"/>
          <w:sz w:val="24"/>
          <w:szCs w:val="24"/>
          <w:lang w:eastAsia="cs-CZ"/>
        </w:rPr>
        <w:t xml:space="preserve"> veřejnosti. Citujeme z návštěvnické knihy: </w:t>
      </w:r>
      <w:r w:rsidRPr="000B69A3">
        <w:rPr>
          <w:rFonts w:ascii="Times New Roman" w:hAnsi="Times New Roman"/>
          <w:sz w:val="24"/>
          <w:szCs w:val="24"/>
          <w:lang w:eastAsia="cs-CZ"/>
        </w:rPr>
        <w:t>„</w:t>
      </w:r>
      <w:r w:rsidRPr="000B69A3">
        <w:rPr>
          <w:rFonts w:ascii="Times New Roman" w:hAnsi="Times New Roman"/>
          <w:i/>
          <w:sz w:val="24"/>
          <w:szCs w:val="24"/>
          <w:lang w:eastAsia="cs-CZ"/>
        </w:rPr>
        <w:t>Výjimečn</w:t>
      </w:r>
      <w:r w:rsidR="000B69A3" w:rsidRPr="000B69A3">
        <w:rPr>
          <w:rFonts w:ascii="Times New Roman" w:hAnsi="Times New Roman"/>
          <w:i/>
          <w:sz w:val="24"/>
          <w:szCs w:val="24"/>
          <w:lang w:eastAsia="cs-CZ"/>
        </w:rPr>
        <w:t xml:space="preserve">á </w:t>
      </w:r>
      <w:proofErr w:type="spellStart"/>
      <w:r w:rsidR="000B69A3" w:rsidRPr="000B69A3">
        <w:rPr>
          <w:rFonts w:ascii="Times New Roman" w:hAnsi="Times New Roman"/>
          <w:i/>
          <w:sz w:val="24"/>
          <w:szCs w:val="24"/>
          <w:lang w:eastAsia="cs-CZ"/>
        </w:rPr>
        <w:t>akcia</w:t>
      </w:r>
      <w:proofErr w:type="spellEnd"/>
      <w:r w:rsidR="000B69A3" w:rsidRPr="000B69A3">
        <w:rPr>
          <w:rFonts w:ascii="Times New Roman" w:hAnsi="Times New Roman"/>
          <w:i/>
          <w:sz w:val="24"/>
          <w:szCs w:val="24"/>
          <w:lang w:eastAsia="cs-CZ"/>
        </w:rPr>
        <w:t xml:space="preserve">. </w:t>
      </w:r>
      <w:proofErr w:type="spellStart"/>
      <w:r w:rsidR="000B69A3" w:rsidRPr="000B69A3">
        <w:rPr>
          <w:rFonts w:ascii="Times New Roman" w:hAnsi="Times New Roman"/>
          <w:i/>
          <w:sz w:val="24"/>
          <w:szCs w:val="24"/>
          <w:lang w:eastAsia="cs-CZ"/>
        </w:rPr>
        <w:t>Ďakujeme</w:t>
      </w:r>
      <w:proofErr w:type="spellEnd"/>
      <w:r w:rsidR="000B69A3" w:rsidRPr="000B69A3">
        <w:rPr>
          <w:rFonts w:ascii="Times New Roman" w:hAnsi="Times New Roman"/>
          <w:i/>
          <w:sz w:val="24"/>
          <w:szCs w:val="24"/>
          <w:lang w:eastAsia="cs-CZ"/>
        </w:rPr>
        <w:t xml:space="preserve">  </w:t>
      </w:r>
      <w:proofErr w:type="spellStart"/>
      <w:r w:rsidR="000B69A3" w:rsidRPr="000B69A3">
        <w:rPr>
          <w:rFonts w:ascii="Times New Roman" w:hAnsi="Times New Roman"/>
          <w:i/>
          <w:sz w:val="24"/>
          <w:szCs w:val="24"/>
          <w:lang w:eastAsia="cs-CZ"/>
        </w:rPr>
        <w:t>všetký</w:t>
      </w:r>
      <w:r w:rsidRPr="000B69A3">
        <w:rPr>
          <w:rFonts w:ascii="Times New Roman" w:hAnsi="Times New Roman"/>
          <w:i/>
          <w:sz w:val="24"/>
          <w:szCs w:val="24"/>
          <w:lang w:eastAsia="cs-CZ"/>
        </w:rPr>
        <w:t>m</w:t>
      </w:r>
      <w:proofErr w:type="spellEnd"/>
      <w:r w:rsidRPr="000B69A3">
        <w:rPr>
          <w:rFonts w:ascii="Times New Roman" w:hAnsi="Times New Roman"/>
          <w:i/>
          <w:sz w:val="24"/>
          <w:szCs w:val="24"/>
          <w:lang w:eastAsia="cs-CZ"/>
        </w:rPr>
        <w:t xml:space="preserve"> zainteresovaným </w:t>
      </w:r>
      <w:proofErr w:type="spellStart"/>
      <w:r w:rsidRPr="000B69A3">
        <w:rPr>
          <w:rFonts w:ascii="Times New Roman" w:hAnsi="Times New Roman"/>
          <w:i/>
          <w:sz w:val="24"/>
          <w:szCs w:val="24"/>
          <w:lang w:eastAsia="cs-CZ"/>
        </w:rPr>
        <w:t>pracovníkom</w:t>
      </w:r>
      <w:proofErr w:type="spellEnd"/>
      <w:r w:rsidRPr="000B69A3">
        <w:rPr>
          <w:rFonts w:ascii="Times New Roman" w:hAnsi="Times New Roman"/>
          <w:i/>
          <w:sz w:val="24"/>
          <w:szCs w:val="24"/>
          <w:lang w:eastAsia="cs-CZ"/>
        </w:rPr>
        <w:t xml:space="preserve">, </w:t>
      </w:r>
      <w:proofErr w:type="spellStart"/>
      <w:r w:rsidRPr="000B69A3">
        <w:rPr>
          <w:rFonts w:ascii="Times New Roman" w:hAnsi="Times New Roman"/>
          <w:i/>
          <w:sz w:val="24"/>
          <w:szCs w:val="24"/>
          <w:lang w:eastAsia="cs-CZ"/>
        </w:rPr>
        <w:t>vďaka</w:t>
      </w:r>
      <w:proofErr w:type="spellEnd"/>
      <w:r w:rsidRPr="000B69A3">
        <w:rPr>
          <w:rFonts w:ascii="Times New Roman" w:hAnsi="Times New Roman"/>
          <w:i/>
          <w:sz w:val="24"/>
          <w:szCs w:val="24"/>
          <w:lang w:eastAsia="cs-CZ"/>
        </w:rPr>
        <w:t xml:space="preserve"> kterých </w:t>
      </w:r>
      <w:proofErr w:type="spellStart"/>
      <w:r w:rsidRPr="000B69A3">
        <w:rPr>
          <w:rFonts w:ascii="Times New Roman" w:hAnsi="Times New Roman"/>
          <w:i/>
          <w:sz w:val="24"/>
          <w:szCs w:val="24"/>
          <w:lang w:eastAsia="cs-CZ"/>
        </w:rPr>
        <w:t>úsiliu</w:t>
      </w:r>
      <w:proofErr w:type="spellEnd"/>
      <w:r w:rsidRPr="000B69A3">
        <w:rPr>
          <w:rFonts w:ascii="Times New Roman" w:hAnsi="Times New Roman"/>
          <w:i/>
          <w:sz w:val="24"/>
          <w:szCs w:val="24"/>
          <w:lang w:eastAsia="cs-CZ"/>
        </w:rPr>
        <w:t xml:space="preserve"> a </w:t>
      </w:r>
      <w:proofErr w:type="spellStart"/>
      <w:r w:rsidRPr="000B69A3">
        <w:rPr>
          <w:rFonts w:ascii="Times New Roman" w:hAnsi="Times New Roman"/>
          <w:i/>
          <w:sz w:val="24"/>
          <w:szCs w:val="24"/>
          <w:lang w:eastAsia="cs-CZ"/>
        </w:rPr>
        <w:t>námahe</w:t>
      </w:r>
      <w:proofErr w:type="spellEnd"/>
      <w:r w:rsidRPr="000B69A3">
        <w:rPr>
          <w:rFonts w:ascii="Times New Roman" w:hAnsi="Times New Roman"/>
          <w:i/>
          <w:sz w:val="24"/>
          <w:szCs w:val="24"/>
          <w:lang w:eastAsia="cs-CZ"/>
        </w:rPr>
        <w:t xml:space="preserve"> </w:t>
      </w:r>
      <w:proofErr w:type="spellStart"/>
      <w:r w:rsidRPr="000B69A3">
        <w:rPr>
          <w:rFonts w:ascii="Times New Roman" w:hAnsi="Times New Roman"/>
          <w:i/>
          <w:sz w:val="24"/>
          <w:szCs w:val="24"/>
          <w:lang w:eastAsia="cs-CZ"/>
        </w:rPr>
        <w:t>sme</w:t>
      </w:r>
      <w:proofErr w:type="spellEnd"/>
      <w:r w:rsidRPr="000B69A3">
        <w:rPr>
          <w:rFonts w:ascii="Times New Roman" w:hAnsi="Times New Roman"/>
          <w:i/>
          <w:sz w:val="24"/>
          <w:szCs w:val="24"/>
          <w:lang w:eastAsia="cs-CZ"/>
        </w:rPr>
        <w:t xml:space="preserve"> </w:t>
      </w:r>
      <w:proofErr w:type="spellStart"/>
      <w:r w:rsidRPr="000B69A3">
        <w:rPr>
          <w:rFonts w:ascii="Times New Roman" w:hAnsi="Times New Roman"/>
          <w:i/>
          <w:sz w:val="24"/>
          <w:szCs w:val="24"/>
          <w:lang w:eastAsia="cs-CZ"/>
        </w:rPr>
        <w:t>sa</w:t>
      </w:r>
      <w:proofErr w:type="spellEnd"/>
      <w:r w:rsidRPr="000B69A3">
        <w:rPr>
          <w:rFonts w:ascii="Times New Roman" w:hAnsi="Times New Roman"/>
          <w:i/>
          <w:sz w:val="24"/>
          <w:szCs w:val="24"/>
          <w:lang w:eastAsia="cs-CZ"/>
        </w:rPr>
        <w:t xml:space="preserve"> mohli </w:t>
      </w:r>
      <w:proofErr w:type="spellStart"/>
      <w:r w:rsidRPr="000B69A3">
        <w:rPr>
          <w:rFonts w:ascii="Times New Roman" w:hAnsi="Times New Roman"/>
          <w:i/>
          <w:sz w:val="24"/>
          <w:szCs w:val="24"/>
          <w:lang w:eastAsia="cs-CZ"/>
        </w:rPr>
        <w:t>pokochať</w:t>
      </w:r>
      <w:proofErr w:type="spellEnd"/>
      <w:r w:rsidRPr="000B69A3">
        <w:rPr>
          <w:rFonts w:ascii="Times New Roman" w:hAnsi="Times New Roman"/>
          <w:i/>
          <w:sz w:val="24"/>
          <w:szCs w:val="24"/>
          <w:lang w:eastAsia="cs-CZ"/>
        </w:rPr>
        <w:t xml:space="preserve"> a </w:t>
      </w:r>
      <w:proofErr w:type="spellStart"/>
      <w:r w:rsidRPr="000B69A3">
        <w:rPr>
          <w:rFonts w:ascii="Times New Roman" w:hAnsi="Times New Roman"/>
          <w:i/>
          <w:sz w:val="24"/>
          <w:szCs w:val="24"/>
          <w:lang w:eastAsia="cs-CZ"/>
        </w:rPr>
        <w:t>nahliadnuť</w:t>
      </w:r>
      <w:proofErr w:type="spellEnd"/>
      <w:r w:rsidRPr="000B69A3">
        <w:rPr>
          <w:rFonts w:ascii="Times New Roman" w:hAnsi="Times New Roman"/>
          <w:i/>
          <w:sz w:val="24"/>
          <w:szCs w:val="24"/>
          <w:lang w:eastAsia="cs-CZ"/>
        </w:rPr>
        <w:t xml:space="preserve"> do vlaku presidenta Masaryka a nejen to. </w:t>
      </w:r>
      <w:proofErr w:type="spellStart"/>
      <w:r w:rsidRPr="000B69A3">
        <w:rPr>
          <w:rFonts w:ascii="Times New Roman" w:hAnsi="Times New Roman"/>
          <w:i/>
          <w:sz w:val="24"/>
          <w:szCs w:val="24"/>
          <w:lang w:eastAsia="cs-CZ"/>
        </w:rPr>
        <w:t>Veľká</w:t>
      </w:r>
      <w:proofErr w:type="spellEnd"/>
      <w:r w:rsidRPr="000B69A3">
        <w:rPr>
          <w:rFonts w:ascii="Times New Roman" w:hAnsi="Times New Roman"/>
          <w:i/>
          <w:sz w:val="24"/>
          <w:szCs w:val="24"/>
          <w:lang w:eastAsia="cs-CZ"/>
        </w:rPr>
        <w:t xml:space="preserve"> </w:t>
      </w:r>
      <w:proofErr w:type="spellStart"/>
      <w:r w:rsidRPr="000B69A3">
        <w:rPr>
          <w:rFonts w:ascii="Times New Roman" w:hAnsi="Times New Roman"/>
          <w:i/>
          <w:sz w:val="24"/>
          <w:szCs w:val="24"/>
          <w:lang w:eastAsia="cs-CZ"/>
        </w:rPr>
        <w:t>vďaka</w:t>
      </w:r>
      <w:proofErr w:type="spellEnd"/>
      <w:r w:rsidRPr="000B69A3">
        <w:rPr>
          <w:rFonts w:ascii="Times New Roman" w:hAnsi="Times New Roman"/>
          <w:i/>
          <w:sz w:val="24"/>
          <w:szCs w:val="24"/>
          <w:lang w:eastAsia="cs-CZ"/>
        </w:rPr>
        <w:t>.“</w:t>
      </w:r>
      <w:r w:rsidR="00F27CFE" w:rsidRPr="000B69A3">
        <w:rPr>
          <w:rFonts w:ascii="Times New Roman" w:hAnsi="Times New Roman"/>
          <w:i/>
          <w:sz w:val="24"/>
          <w:szCs w:val="24"/>
          <w:lang w:eastAsia="cs-CZ"/>
        </w:rPr>
        <w:t xml:space="preserve"> „Krásna </w:t>
      </w:r>
      <w:proofErr w:type="spellStart"/>
      <w:r w:rsidR="00F27CFE" w:rsidRPr="000B69A3">
        <w:rPr>
          <w:rFonts w:ascii="Times New Roman" w:hAnsi="Times New Roman"/>
          <w:i/>
          <w:sz w:val="24"/>
          <w:szCs w:val="24"/>
          <w:lang w:eastAsia="cs-CZ"/>
        </w:rPr>
        <w:t>expozicia</w:t>
      </w:r>
      <w:proofErr w:type="spellEnd"/>
      <w:r w:rsidR="00F27CFE" w:rsidRPr="000B69A3">
        <w:rPr>
          <w:rFonts w:ascii="Times New Roman" w:hAnsi="Times New Roman"/>
          <w:i/>
          <w:sz w:val="24"/>
          <w:szCs w:val="24"/>
          <w:lang w:eastAsia="cs-CZ"/>
        </w:rPr>
        <w:t xml:space="preserve"> i </w:t>
      </w:r>
      <w:proofErr w:type="spellStart"/>
      <w:r w:rsidR="00F27CFE" w:rsidRPr="000B69A3">
        <w:rPr>
          <w:rFonts w:ascii="Times New Roman" w:hAnsi="Times New Roman"/>
          <w:i/>
          <w:sz w:val="24"/>
          <w:szCs w:val="24"/>
          <w:lang w:eastAsia="cs-CZ"/>
        </w:rPr>
        <w:t>nostalgia</w:t>
      </w:r>
      <w:proofErr w:type="spellEnd"/>
      <w:r w:rsidR="00F27CFE" w:rsidRPr="000B69A3">
        <w:rPr>
          <w:rFonts w:ascii="Times New Roman" w:hAnsi="Times New Roman"/>
          <w:i/>
          <w:sz w:val="24"/>
          <w:szCs w:val="24"/>
          <w:lang w:eastAsia="cs-CZ"/>
        </w:rPr>
        <w:t xml:space="preserve"> aj </w:t>
      </w:r>
      <w:proofErr w:type="spellStart"/>
      <w:r w:rsidR="00F27CFE" w:rsidRPr="000B69A3">
        <w:rPr>
          <w:rFonts w:ascii="Times New Roman" w:hAnsi="Times New Roman"/>
          <w:i/>
          <w:sz w:val="24"/>
          <w:szCs w:val="24"/>
          <w:lang w:eastAsia="cs-CZ"/>
        </w:rPr>
        <w:t>historia</w:t>
      </w:r>
      <w:proofErr w:type="spellEnd"/>
      <w:r w:rsidR="00F27CFE" w:rsidRPr="000B69A3">
        <w:rPr>
          <w:rFonts w:ascii="Times New Roman" w:hAnsi="Times New Roman"/>
          <w:i/>
          <w:sz w:val="24"/>
          <w:szCs w:val="24"/>
          <w:lang w:eastAsia="cs-CZ"/>
        </w:rPr>
        <w:t xml:space="preserve">.“ „Prezidentský vlak! </w:t>
      </w:r>
      <w:proofErr w:type="spellStart"/>
      <w:r w:rsidR="00F27CFE" w:rsidRPr="000B69A3">
        <w:rPr>
          <w:rFonts w:ascii="Times New Roman" w:hAnsi="Times New Roman"/>
          <w:i/>
          <w:sz w:val="24"/>
          <w:szCs w:val="24"/>
          <w:lang w:eastAsia="cs-CZ"/>
        </w:rPr>
        <w:t>Vďaka</w:t>
      </w:r>
      <w:proofErr w:type="spellEnd"/>
      <w:r w:rsidR="00F27CFE" w:rsidRPr="000B69A3">
        <w:rPr>
          <w:rFonts w:ascii="Times New Roman" w:hAnsi="Times New Roman"/>
          <w:i/>
          <w:sz w:val="24"/>
          <w:szCs w:val="24"/>
          <w:lang w:eastAsia="cs-CZ"/>
        </w:rPr>
        <w:t xml:space="preserve"> českým </w:t>
      </w:r>
      <w:proofErr w:type="spellStart"/>
      <w:r w:rsidR="00F27CFE" w:rsidRPr="000B69A3">
        <w:rPr>
          <w:rFonts w:ascii="Times New Roman" w:hAnsi="Times New Roman"/>
          <w:i/>
          <w:sz w:val="24"/>
          <w:szCs w:val="24"/>
          <w:lang w:eastAsia="cs-CZ"/>
        </w:rPr>
        <w:t>pri</w:t>
      </w:r>
      <w:r w:rsidR="000B69A3" w:rsidRPr="000B69A3">
        <w:rPr>
          <w:rFonts w:ascii="Times New Roman" w:hAnsi="Times New Roman"/>
          <w:i/>
          <w:sz w:val="24"/>
          <w:szCs w:val="24"/>
          <w:lang w:eastAsia="cs-CZ"/>
        </w:rPr>
        <w:t>ate</w:t>
      </w:r>
      <w:proofErr w:type="spellEnd"/>
      <w:r w:rsidR="000B69A3" w:rsidRPr="000B69A3">
        <w:rPr>
          <w:rFonts w:ascii="Times New Roman" w:hAnsi="Times New Roman"/>
          <w:i/>
          <w:sz w:val="24"/>
          <w:szCs w:val="24"/>
          <w:lang w:val="sk-SK" w:eastAsia="cs-CZ"/>
        </w:rPr>
        <w:t>ľ</w:t>
      </w:r>
      <w:proofErr w:type="spellStart"/>
      <w:r w:rsidR="00F27CFE" w:rsidRPr="000B69A3">
        <w:rPr>
          <w:rFonts w:ascii="Times New Roman" w:hAnsi="Times New Roman"/>
          <w:i/>
          <w:sz w:val="24"/>
          <w:szCs w:val="24"/>
          <w:lang w:eastAsia="cs-CZ"/>
        </w:rPr>
        <w:t>om</w:t>
      </w:r>
      <w:proofErr w:type="spellEnd"/>
      <w:r w:rsidR="00F27CFE" w:rsidRPr="000B69A3">
        <w:rPr>
          <w:rFonts w:ascii="Times New Roman" w:hAnsi="Times New Roman"/>
          <w:i/>
          <w:sz w:val="24"/>
          <w:szCs w:val="24"/>
          <w:lang w:eastAsia="cs-CZ"/>
        </w:rPr>
        <w:t xml:space="preserve">, že </w:t>
      </w:r>
      <w:proofErr w:type="spellStart"/>
      <w:r w:rsidR="00F27CFE" w:rsidRPr="000B69A3">
        <w:rPr>
          <w:rFonts w:ascii="Times New Roman" w:hAnsi="Times New Roman"/>
          <w:i/>
          <w:sz w:val="24"/>
          <w:szCs w:val="24"/>
          <w:lang w:eastAsia="cs-CZ"/>
        </w:rPr>
        <w:t>sme</w:t>
      </w:r>
      <w:proofErr w:type="spellEnd"/>
      <w:r w:rsidR="00F27CFE" w:rsidRPr="000B69A3">
        <w:rPr>
          <w:rFonts w:ascii="Times New Roman" w:hAnsi="Times New Roman"/>
          <w:i/>
          <w:sz w:val="24"/>
          <w:szCs w:val="24"/>
          <w:lang w:eastAsia="cs-CZ"/>
        </w:rPr>
        <w:t xml:space="preserve"> ho mohli </w:t>
      </w:r>
      <w:proofErr w:type="spellStart"/>
      <w:r w:rsidR="00F27CFE" w:rsidRPr="000B69A3">
        <w:rPr>
          <w:rFonts w:ascii="Times New Roman" w:hAnsi="Times New Roman"/>
          <w:i/>
          <w:sz w:val="24"/>
          <w:szCs w:val="24"/>
          <w:lang w:eastAsia="cs-CZ"/>
        </w:rPr>
        <w:t>vid</w:t>
      </w:r>
      <w:r w:rsidR="000B69A3" w:rsidRPr="000B69A3">
        <w:rPr>
          <w:rFonts w:ascii="Times New Roman" w:hAnsi="Times New Roman"/>
          <w:i/>
          <w:sz w:val="24"/>
          <w:szCs w:val="24"/>
          <w:lang w:eastAsia="cs-CZ"/>
        </w:rPr>
        <w:t>i</w:t>
      </w:r>
      <w:r w:rsidR="00F27CFE" w:rsidRPr="000B69A3">
        <w:rPr>
          <w:rFonts w:ascii="Times New Roman" w:hAnsi="Times New Roman"/>
          <w:i/>
          <w:sz w:val="24"/>
          <w:szCs w:val="24"/>
          <w:lang w:eastAsia="cs-CZ"/>
        </w:rPr>
        <w:t>eť</w:t>
      </w:r>
      <w:proofErr w:type="spellEnd"/>
      <w:r w:rsidR="00F27CFE" w:rsidRPr="000B69A3">
        <w:rPr>
          <w:rFonts w:ascii="Times New Roman" w:hAnsi="Times New Roman"/>
          <w:i/>
          <w:sz w:val="24"/>
          <w:szCs w:val="24"/>
          <w:lang w:eastAsia="cs-CZ"/>
        </w:rPr>
        <w:t>.</w:t>
      </w:r>
      <w:r w:rsidR="00A8394B" w:rsidRPr="000B69A3">
        <w:rPr>
          <w:rFonts w:ascii="Times New Roman" w:hAnsi="Times New Roman"/>
          <w:sz w:val="24"/>
          <w:szCs w:val="24"/>
          <w:lang w:eastAsia="cs-CZ"/>
        </w:rPr>
        <w:t>“</w:t>
      </w:r>
    </w:p>
    <w:p w:rsidR="004133F5" w:rsidRPr="0020457D" w:rsidRDefault="00D27B58" w:rsidP="0020457D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  <w:lang w:eastAsia="cs-CZ"/>
        </w:rPr>
      </w:pPr>
      <w:r>
        <w:rPr>
          <w:rFonts w:ascii="Times New Roman" w:hAnsi="Times New Roman"/>
          <w:sz w:val="24"/>
          <w:szCs w:val="24"/>
          <w:lang w:eastAsia="cs-CZ"/>
        </w:rPr>
        <w:t>Unikátní jízda „Prezidentského vlaku</w:t>
      </w:r>
      <w:r w:rsidR="00D00474">
        <w:rPr>
          <w:rFonts w:ascii="Times New Roman" w:hAnsi="Times New Roman"/>
          <w:sz w:val="24"/>
          <w:szCs w:val="24"/>
          <w:lang w:eastAsia="cs-CZ"/>
        </w:rPr>
        <w:t xml:space="preserve"> 2018</w:t>
      </w:r>
      <w:r>
        <w:rPr>
          <w:rFonts w:ascii="Times New Roman" w:hAnsi="Times New Roman"/>
          <w:sz w:val="24"/>
          <w:szCs w:val="24"/>
          <w:lang w:eastAsia="cs-CZ"/>
        </w:rPr>
        <w:t xml:space="preserve">“, který </w:t>
      </w:r>
      <w:r w:rsidRPr="00D27B58">
        <w:rPr>
          <w:rFonts w:ascii="Times New Roman" w:hAnsi="Times New Roman"/>
          <w:sz w:val="24"/>
          <w:szCs w:val="24"/>
          <w:lang w:eastAsia="cs-CZ"/>
        </w:rPr>
        <w:t>Národní technické muzeum připravilo ve spolupráci s Národním dopravcem Českými drahami a se Železnicemi Slovenské republiky</w:t>
      </w:r>
      <w:r>
        <w:rPr>
          <w:rFonts w:ascii="Times New Roman" w:hAnsi="Times New Roman"/>
          <w:sz w:val="24"/>
          <w:szCs w:val="24"/>
          <w:lang w:eastAsia="cs-CZ"/>
        </w:rPr>
        <w:t xml:space="preserve"> </w:t>
      </w:r>
      <w:r w:rsidR="00A8394B">
        <w:rPr>
          <w:rFonts w:ascii="Times New Roman" w:hAnsi="Times New Roman"/>
          <w:sz w:val="24"/>
          <w:szCs w:val="24"/>
          <w:lang w:eastAsia="cs-CZ"/>
        </w:rPr>
        <w:t>při příležitosti oslav 100.</w:t>
      </w:r>
      <w:r>
        <w:rPr>
          <w:rFonts w:ascii="Times New Roman" w:hAnsi="Times New Roman"/>
          <w:sz w:val="24"/>
          <w:szCs w:val="24"/>
          <w:lang w:eastAsia="cs-CZ"/>
        </w:rPr>
        <w:t xml:space="preserve"> výročí vzniku československého státu, bude </w:t>
      </w:r>
      <w:r w:rsidR="00A8394B">
        <w:rPr>
          <w:rFonts w:ascii="Times New Roman" w:hAnsi="Times New Roman"/>
          <w:sz w:val="24"/>
          <w:szCs w:val="24"/>
          <w:lang w:eastAsia="cs-CZ"/>
        </w:rPr>
        <w:t xml:space="preserve">po cestě po Slovensku </w:t>
      </w:r>
      <w:r>
        <w:rPr>
          <w:rFonts w:ascii="Times New Roman" w:hAnsi="Times New Roman"/>
          <w:sz w:val="24"/>
          <w:szCs w:val="24"/>
          <w:lang w:eastAsia="cs-CZ"/>
        </w:rPr>
        <w:t xml:space="preserve">dále pokračovat na území České republiky. </w:t>
      </w:r>
      <w:r w:rsidRPr="00D27B58">
        <w:rPr>
          <w:rFonts w:ascii="Times New Roman" w:hAnsi="Times New Roman"/>
          <w:sz w:val="24"/>
          <w:szCs w:val="24"/>
          <w:lang w:eastAsia="cs-CZ"/>
        </w:rPr>
        <w:t>Svoje putování po síti bý</w:t>
      </w:r>
      <w:r w:rsidRPr="00D27B58">
        <w:rPr>
          <w:rFonts w:ascii="Times New Roman" w:hAnsi="Times New Roman"/>
          <w:sz w:val="24"/>
          <w:szCs w:val="24"/>
          <w:lang w:eastAsia="cs-CZ"/>
        </w:rPr>
        <w:softHyphen/>
        <w:t>va</w:t>
      </w:r>
      <w:r w:rsidRPr="00D27B58">
        <w:rPr>
          <w:rFonts w:ascii="Times New Roman" w:hAnsi="Times New Roman"/>
          <w:sz w:val="24"/>
          <w:szCs w:val="24"/>
          <w:lang w:eastAsia="cs-CZ"/>
        </w:rPr>
        <w:softHyphen/>
        <w:t>lých ČSD zakončí</w:t>
      </w:r>
      <w:r w:rsidR="00884324">
        <w:rPr>
          <w:rFonts w:ascii="Times New Roman" w:hAnsi="Times New Roman"/>
          <w:sz w:val="24"/>
          <w:szCs w:val="24"/>
          <w:lang w:eastAsia="cs-CZ"/>
        </w:rPr>
        <w:t xml:space="preserve"> na </w:t>
      </w:r>
      <w:r w:rsidR="00884324">
        <w:rPr>
          <w:rFonts w:ascii="Times New Roman" w:hAnsi="Times New Roman"/>
          <w:sz w:val="24"/>
          <w:szCs w:val="24"/>
          <w:lang w:eastAsia="cs-CZ"/>
        </w:rPr>
        <w:lastRenderedPageBreak/>
        <w:t>konci prázdnin</w:t>
      </w:r>
      <w:r w:rsidRPr="00D27B58">
        <w:rPr>
          <w:rFonts w:ascii="Times New Roman" w:hAnsi="Times New Roman"/>
          <w:sz w:val="24"/>
          <w:szCs w:val="24"/>
          <w:lang w:eastAsia="cs-CZ"/>
        </w:rPr>
        <w:t xml:space="preserve"> v areálu historického depa a dílen na Masarykově nádraží v Praze v pros</w:t>
      </w:r>
      <w:r w:rsidRPr="00D27B58">
        <w:rPr>
          <w:rFonts w:ascii="Times New Roman" w:hAnsi="Times New Roman"/>
          <w:sz w:val="24"/>
          <w:szCs w:val="24"/>
          <w:lang w:eastAsia="cs-CZ"/>
        </w:rPr>
        <w:softHyphen/>
        <w:t>to</w:t>
      </w:r>
      <w:r w:rsidRPr="00D27B58">
        <w:rPr>
          <w:rFonts w:ascii="Times New Roman" w:hAnsi="Times New Roman"/>
          <w:sz w:val="24"/>
          <w:szCs w:val="24"/>
          <w:lang w:eastAsia="cs-CZ"/>
        </w:rPr>
        <w:softHyphen/>
        <w:t>rách plá</w:t>
      </w:r>
      <w:r w:rsidRPr="00D27B58">
        <w:rPr>
          <w:rFonts w:ascii="Times New Roman" w:hAnsi="Times New Roman"/>
          <w:sz w:val="24"/>
          <w:szCs w:val="24"/>
          <w:lang w:eastAsia="cs-CZ"/>
        </w:rPr>
        <w:softHyphen/>
        <w:t>no</w:t>
      </w:r>
      <w:r w:rsidRPr="00D27B58">
        <w:rPr>
          <w:rFonts w:ascii="Times New Roman" w:hAnsi="Times New Roman"/>
          <w:sz w:val="24"/>
          <w:szCs w:val="24"/>
          <w:lang w:eastAsia="cs-CZ"/>
        </w:rPr>
        <w:softHyphen/>
        <w:t>vaného Muzea železnice a elek</w:t>
      </w:r>
      <w:r w:rsidRPr="00D27B58">
        <w:rPr>
          <w:rFonts w:ascii="Times New Roman" w:hAnsi="Times New Roman"/>
          <w:sz w:val="24"/>
          <w:szCs w:val="24"/>
          <w:lang w:eastAsia="cs-CZ"/>
        </w:rPr>
        <w:softHyphen/>
        <w:t>t</w:t>
      </w:r>
      <w:r w:rsidRPr="00D27B58">
        <w:rPr>
          <w:rFonts w:ascii="Times New Roman" w:hAnsi="Times New Roman"/>
          <w:sz w:val="24"/>
          <w:szCs w:val="24"/>
          <w:lang w:eastAsia="cs-CZ"/>
        </w:rPr>
        <w:softHyphen/>
        <w:t>rotechniky Národního technického m</w:t>
      </w:r>
      <w:r>
        <w:rPr>
          <w:rFonts w:ascii="Times New Roman" w:hAnsi="Times New Roman"/>
          <w:sz w:val="24"/>
          <w:szCs w:val="24"/>
          <w:lang w:eastAsia="cs-CZ"/>
        </w:rPr>
        <w:t>uzea.</w:t>
      </w:r>
    </w:p>
    <w:tbl>
      <w:tblPr>
        <w:tblStyle w:val="Mkatabulky"/>
        <w:tblW w:w="0" w:type="auto"/>
        <w:tblInd w:w="0" w:type="dxa"/>
        <w:tblLook w:val="04A0" w:firstRow="1" w:lastRow="0" w:firstColumn="1" w:lastColumn="0" w:noHBand="0" w:noVBand="1"/>
      </w:tblPr>
      <w:tblGrid>
        <w:gridCol w:w="4633"/>
        <w:gridCol w:w="4655"/>
      </w:tblGrid>
      <w:tr w:rsidR="002C378B" w:rsidRPr="00D27B58" w:rsidTr="009632F3">
        <w:tc>
          <w:tcPr>
            <w:tcW w:w="92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D27B58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  <w:p w:rsidR="002C378B" w:rsidRPr="00D27B58" w:rsidRDefault="00D27B58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  <w:r w:rsidRPr="00D27B58"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  <w:t xml:space="preserve">PŘEHLED </w:t>
            </w:r>
            <w: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  <w:t xml:space="preserve">DALŠÍCH </w:t>
            </w:r>
            <w:r w:rsidRPr="00D27B58"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  <w:t xml:space="preserve">VEŘEJNÝCH </w:t>
            </w:r>
            <w:r w:rsidR="002C378B" w:rsidRPr="00D27B58"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  <w:t>PREZENTACÍ PREZIDENTSKÉHO VLAKU</w:t>
            </w:r>
            <w:r w:rsidR="00D00474"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  <w:t xml:space="preserve"> 2018</w:t>
            </w:r>
            <w:bookmarkStart w:id="0" w:name="_GoBack"/>
            <w:bookmarkEnd w:id="0"/>
            <w:r w:rsidR="002C378B" w:rsidRPr="00D27B58"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  <w:t xml:space="preserve"> V ČESKÉ A SLOVENSKÉ REPUBLICE</w:t>
            </w:r>
          </w:p>
        </w:tc>
      </w:tr>
      <w:tr w:rsidR="002C378B" w:rsidRPr="00D27B58" w:rsidTr="009632F3"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D27B58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D27B58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13. 7. 2018 </w:t>
            </w:r>
          </w:p>
        </w:tc>
        <w:tc>
          <w:tcPr>
            <w:tcW w:w="4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D27B58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D27B58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Košice – vlakové nádraží</w:t>
            </w:r>
          </w:p>
        </w:tc>
      </w:tr>
      <w:tr w:rsidR="002C378B" w:rsidRPr="00D27B58" w:rsidTr="009632F3"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D27B58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D27B58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16. – 17. 7. 2018 </w:t>
            </w:r>
          </w:p>
        </w:tc>
        <w:tc>
          <w:tcPr>
            <w:tcW w:w="4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D27B58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D27B58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Zlín – nádraží Zlín střed</w:t>
            </w:r>
          </w:p>
        </w:tc>
      </w:tr>
      <w:tr w:rsidR="002C378B" w:rsidRPr="00D27B58" w:rsidTr="009632F3"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D27B58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D27B58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19. – 20. 7. 2018</w:t>
            </w:r>
          </w:p>
        </w:tc>
        <w:tc>
          <w:tcPr>
            <w:tcW w:w="4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D27B58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D27B58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Olomouc – hlavní nádraží</w:t>
            </w:r>
          </w:p>
        </w:tc>
      </w:tr>
      <w:tr w:rsidR="002C378B" w:rsidRPr="00D27B58" w:rsidTr="009632F3"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D27B58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D27B58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22. – 23. 7. 2018 </w:t>
            </w:r>
          </w:p>
        </w:tc>
        <w:tc>
          <w:tcPr>
            <w:tcW w:w="4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D27B58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D27B58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Pardubice – hlavní nádraží</w:t>
            </w:r>
          </w:p>
        </w:tc>
      </w:tr>
      <w:tr w:rsidR="002C378B" w:rsidRPr="00D27B58" w:rsidTr="009632F3"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D27B58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D27B58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7. – 8. 8. 2018</w:t>
            </w:r>
          </w:p>
        </w:tc>
        <w:tc>
          <w:tcPr>
            <w:tcW w:w="4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D27B58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D27B58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Plzeň – nádraží Plzeň-Jižní Předměstí</w:t>
            </w:r>
          </w:p>
        </w:tc>
      </w:tr>
      <w:tr w:rsidR="002C378B" w:rsidRPr="00D27B58" w:rsidTr="009632F3"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D27B58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D27B58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10. – 12. 8. 2018 </w:t>
            </w:r>
          </w:p>
        </w:tc>
        <w:tc>
          <w:tcPr>
            <w:tcW w:w="4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D27B58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D27B58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Plasy – vlakové nádraží </w:t>
            </w:r>
          </w:p>
        </w:tc>
      </w:tr>
      <w:tr w:rsidR="002C378B" w:rsidRPr="00D27B58" w:rsidTr="009632F3"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D27B58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D27B58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14. – 19. 8. 2018</w:t>
            </w:r>
          </w:p>
        </w:tc>
        <w:tc>
          <w:tcPr>
            <w:tcW w:w="4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D27B58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D27B58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Lužná u Rakovníka – ČD Muzeum </w:t>
            </w:r>
          </w:p>
        </w:tc>
      </w:tr>
      <w:tr w:rsidR="002C378B" w:rsidRPr="00D27B58" w:rsidTr="009632F3"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D27B58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D27B58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21. – 26. 8. 2018 </w:t>
            </w:r>
          </w:p>
        </w:tc>
        <w:tc>
          <w:tcPr>
            <w:tcW w:w="4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D27B58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D27B58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Chomutov – Železniční depozitář NTM</w:t>
            </w:r>
          </w:p>
        </w:tc>
      </w:tr>
      <w:tr w:rsidR="002C378B" w:rsidRPr="00D27B58" w:rsidTr="009632F3"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D27B58" w:rsidRDefault="00876B65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28. 8. – </w:t>
            </w:r>
            <w:proofErr w:type="gramStart"/>
            <w:r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20 .9. 2018</w:t>
            </w:r>
            <w:proofErr w:type="gramEnd"/>
          </w:p>
        </w:tc>
        <w:tc>
          <w:tcPr>
            <w:tcW w:w="4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D27B58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D27B58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Praha – Masarykovo nádraží, areál NTM</w:t>
            </w:r>
          </w:p>
        </w:tc>
      </w:tr>
      <w:tr w:rsidR="002C378B" w:rsidRPr="00D27B58" w:rsidTr="009632F3">
        <w:tc>
          <w:tcPr>
            <w:tcW w:w="92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D27B58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i/>
                <w:sz w:val="20"/>
                <w:szCs w:val="20"/>
                <w:lang w:eastAsia="en-US"/>
              </w:rPr>
            </w:pPr>
            <w:r w:rsidRPr="00D27B58">
              <w:rPr>
                <w:rFonts w:asciiTheme="minorHAnsi" w:hAnsiTheme="minorHAnsi" w:cstheme="minorHAnsi"/>
                <w:i/>
                <w:sz w:val="20"/>
                <w:szCs w:val="20"/>
                <w:lang w:eastAsia="en-US"/>
              </w:rPr>
              <w:t>Dopravcem Prezidentského vlaku jsou České dráhy, a.s.; na Slovensku ŽSR</w:t>
            </w:r>
          </w:p>
        </w:tc>
      </w:tr>
    </w:tbl>
    <w:p w:rsidR="00EA7CD8" w:rsidRPr="00EA7CD8" w:rsidRDefault="00D27B58" w:rsidP="00EA7CD8">
      <w:pPr>
        <w:spacing w:line="240" w:lineRule="auto"/>
        <w:jc w:val="both"/>
        <w:rPr>
          <w:rFonts w:ascii="Times New Roman" w:hAnsi="Times New Roman"/>
          <w:sz w:val="24"/>
          <w:szCs w:val="24"/>
          <w:lang w:eastAsia="cs-CZ"/>
        </w:rPr>
      </w:pPr>
      <w:r w:rsidRPr="009825A2">
        <w:rPr>
          <w:rFonts w:ascii="Times New Roman" w:hAnsi="Times New Roman"/>
          <w:sz w:val="24"/>
          <w:szCs w:val="24"/>
          <w:lang w:eastAsia="cs-CZ"/>
        </w:rPr>
        <w:br/>
      </w:r>
      <w:r w:rsidR="00EA7CD8" w:rsidRPr="00EA7CD8">
        <w:rPr>
          <w:rFonts w:ascii="Times New Roman" w:hAnsi="Times New Roman"/>
          <w:sz w:val="24"/>
          <w:szCs w:val="24"/>
          <w:lang w:eastAsia="cs-CZ"/>
        </w:rPr>
        <w:t>Veřejnosti jsou určeny prohlídky během pobytu vlaku na nádražích</w:t>
      </w:r>
      <w:r w:rsidR="00EA7CD8" w:rsidRPr="00EA7CD8">
        <w:rPr>
          <w:rFonts w:ascii="Times New Roman" w:hAnsi="Times New Roman"/>
          <w:i/>
          <w:sz w:val="24"/>
          <w:szCs w:val="24"/>
          <w:lang w:eastAsia="cs-CZ"/>
        </w:rPr>
        <w:t>.(</w:t>
      </w:r>
      <w:r w:rsidR="00EA7CD8" w:rsidRPr="009825A2">
        <w:rPr>
          <w:rFonts w:ascii="Times New Roman" w:hAnsi="Times New Roman"/>
          <w:i/>
          <w:sz w:val="24"/>
          <w:szCs w:val="24"/>
          <w:lang w:eastAsia="cs-CZ"/>
        </w:rPr>
        <w:t xml:space="preserve">Orientační otevírací doba </w:t>
      </w:r>
      <w:r w:rsidR="00EA7CD8" w:rsidRPr="00EA7CD8">
        <w:rPr>
          <w:rFonts w:ascii="Times New Roman" w:hAnsi="Times New Roman"/>
          <w:i/>
          <w:sz w:val="24"/>
          <w:szCs w:val="24"/>
          <w:lang w:eastAsia="cs-CZ"/>
        </w:rPr>
        <w:t xml:space="preserve">vlaku je 10 až </w:t>
      </w:r>
      <w:r w:rsidR="00EA7CD8" w:rsidRPr="009825A2">
        <w:rPr>
          <w:rFonts w:ascii="Times New Roman" w:hAnsi="Times New Roman"/>
          <w:i/>
          <w:sz w:val="24"/>
          <w:szCs w:val="24"/>
          <w:lang w:eastAsia="cs-CZ"/>
        </w:rPr>
        <w:t>18 hodin</w:t>
      </w:r>
      <w:r w:rsidR="00EA7CD8" w:rsidRPr="00EA7CD8">
        <w:rPr>
          <w:rFonts w:ascii="Times New Roman" w:hAnsi="Times New Roman"/>
          <w:i/>
          <w:sz w:val="24"/>
          <w:szCs w:val="24"/>
          <w:lang w:eastAsia="cs-CZ"/>
        </w:rPr>
        <w:t>.)</w:t>
      </w:r>
      <w:r w:rsidR="00EA7CD8" w:rsidRPr="00EA7CD8">
        <w:rPr>
          <w:rFonts w:ascii="Times New Roman" w:hAnsi="Times New Roman"/>
          <w:sz w:val="24"/>
          <w:szCs w:val="24"/>
          <w:lang w:eastAsia="cs-CZ"/>
        </w:rPr>
        <w:t xml:space="preserve"> Přesuny vlaku mezi jednotlivými zastávkami jsou neveřejné, a na jízdy proto není možné zakoupit jízdenky.</w:t>
      </w:r>
    </w:p>
    <w:p w:rsidR="00017676" w:rsidRDefault="006B2FDF" w:rsidP="00017676">
      <w:pPr>
        <w:spacing w:after="120" w:line="240" w:lineRule="auto"/>
        <w:jc w:val="both"/>
        <w:rPr>
          <w:rFonts w:ascii="Times New Roman" w:hAnsi="Times New Roman"/>
          <w:i/>
          <w:sz w:val="24"/>
          <w:szCs w:val="24"/>
          <w:lang w:eastAsia="cs-CZ"/>
        </w:rPr>
      </w:pPr>
      <w:r w:rsidRPr="00EA7CD8">
        <w:rPr>
          <w:rFonts w:ascii="Times New Roman" w:hAnsi="Times New Roman"/>
          <w:i/>
          <w:sz w:val="24"/>
          <w:szCs w:val="24"/>
          <w:lang w:eastAsia="cs-CZ"/>
        </w:rPr>
        <w:t>Ak</w:t>
      </w:r>
      <w:r w:rsidR="00C27280" w:rsidRPr="00EA7CD8">
        <w:rPr>
          <w:rFonts w:ascii="Times New Roman" w:hAnsi="Times New Roman"/>
          <w:i/>
          <w:sz w:val="24"/>
          <w:szCs w:val="24"/>
          <w:lang w:eastAsia="cs-CZ"/>
        </w:rPr>
        <w:t xml:space="preserve">ce je zařazena do projektu Národního technického muzea „Made in </w:t>
      </w:r>
      <w:proofErr w:type="spellStart"/>
      <w:r w:rsidR="00C27280" w:rsidRPr="00EA7CD8">
        <w:rPr>
          <w:rFonts w:ascii="Times New Roman" w:hAnsi="Times New Roman"/>
          <w:i/>
          <w:sz w:val="24"/>
          <w:szCs w:val="24"/>
          <w:lang w:eastAsia="cs-CZ"/>
        </w:rPr>
        <w:t>Czechoslovakia</w:t>
      </w:r>
      <w:proofErr w:type="spellEnd"/>
      <w:r w:rsidR="00C27280" w:rsidRPr="00EA7CD8">
        <w:rPr>
          <w:rFonts w:ascii="Times New Roman" w:hAnsi="Times New Roman"/>
          <w:i/>
          <w:sz w:val="24"/>
          <w:szCs w:val="24"/>
          <w:lang w:eastAsia="cs-CZ"/>
        </w:rPr>
        <w:t xml:space="preserve"> aneb průmysl, který dobyl svět“, jenž je součástí oslav 100. výročí založení Československé republiky schválených usnesením vlády ČR č. 353 dne 10. května 2017.</w:t>
      </w:r>
    </w:p>
    <w:p w:rsidR="00C32264" w:rsidRDefault="00C27280" w:rsidP="00017676">
      <w:pPr>
        <w:spacing w:after="120" w:line="240" w:lineRule="auto"/>
        <w:jc w:val="both"/>
        <w:rPr>
          <w:rFonts w:ascii="Times New Roman" w:hAnsi="Times New Roman"/>
          <w:b/>
          <w:sz w:val="24"/>
          <w:szCs w:val="24"/>
          <w:lang w:eastAsia="cs-CZ"/>
        </w:rPr>
      </w:pPr>
      <w:r w:rsidRPr="00EA7CD8">
        <w:rPr>
          <w:rFonts w:ascii="Times New Roman" w:hAnsi="Times New Roman"/>
          <w:b/>
          <w:sz w:val="24"/>
          <w:szCs w:val="24"/>
          <w:lang w:eastAsia="cs-CZ"/>
        </w:rPr>
        <w:t>Další informace můžete nalézt na webových stránkách Národníh</w:t>
      </w:r>
      <w:r w:rsidR="00247F53" w:rsidRPr="00EA7CD8">
        <w:rPr>
          <w:rFonts w:ascii="Times New Roman" w:hAnsi="Times New Roman"/>
          <w:b/>
          <w:sz w:val="24"/>
          <w:szCs w:val="24"/>
          <w:lang w:eastAsia="cs-CZ"/>
        </w:rPr>
        <w:t>o technického muzea</w:t>
      </w:r>
      <w:r w:rsidRPr="00EA7CD8">
        <w:rPr>
          <w:rFonts w:ascii="Times New Roman" w:hAnsi="Times New Roman"/>
          <w:b/>
          <w:sz w:val="24"/>
          <w:szCs w:val="24"/>
          <w:lang w:eastAsia="cs-CZ"/>
        </w:rPr>
        <w:t xml:space="preserve"> </w:t>
      </w:r>
      <w:hyperlink r:id="rId20" w:history="1">
        <w:r w:rsidRPr="00EA7CD8">
          <w:rPr>
            <w:rFonts w:ascii="Times New Roman" w:hAnsi="Times New Roman"/>
            <w:b/>
            <w:sz w:val="24"/>
            <w:szCs w:val="24"/>
            <w:lang w:eastAsia="cs-CZ"/>
          </w:rPr>
          <w:t>www.ntm.cz</w:t>
        </w:r>
      </w:hyperlink>
      <w:r w:rsidR="00D27B58" w:rsidRPr="00EA7CD8">
        <w:rPr>
          <w:rFonts w:ascii="Times New Roman" w:hAnsi="Times New Roman"/>
          <w:b/>
          <w:sz w:val="24"/>
          <w:szCs w:val="24"/>
          <w:lang w:eastAsia="cs-CZ"/>
        </w:rPr>
        <w:t xml:space="preserve"> </w:t>
      </w:r>
    </w:p>
    <w:p w:rsidR="00017676" w:rsidRDefault="00017676" w:rsidP="00C32264">
      <w:pPr>
        <w:spacing w:after="120" w:line="240" w:lineRule="auto"/>
        <w:rPr>
          <w:rFonts w:ascii="Times New Roman" w:hAnsi="Times New Roman"/>
          <w:sz w:val="24"/>
          <w:szCs w:val="24"/>
          <w:lang w:eastAsia="cs-CZ"/>
        </w:rPr>
      </w:pPr>
      <w:r w:rsidRPr="00876B65">
        <w:rPr>
          <w:rFonts w:ascii="Times New Roman" w:hAnsi="Times New Roman"/>
          <w:b/>
          <w:sz w:val="24"/>
          <w:szCs w:val="24"/>
          <w:lang w:eastAsia="cs-CZ"/>
        </w:rPr>
        <w:t>Fotograf</w:t>
      </w:r>
      <w:r w:rsidR="00876B65">
        <w:rPr>
          <w:rFonts w:ascii="Times New Roman" w:hAnsi="Times New Roman"/>
          <w:b/>
          <w:sz w:val="24"/>
          <w:szCs w:val="24"/>
          <w:lang w:eastAsia="cs-CZ"/>
        </w:rPr>
        <w:t>ie naleznete zde</w:t>
      </w:r>
      <w:r w:rsidR="00957CFF" w:rsidRPr="00957CFF">
        <w:t xml:space="preserve"> </w:t>
      </w:r>
      <w:hyperlink r:id="rId21" w:history="1">
        <w:r w:rsidR="003C0498" w:rsidRPr="00FF7DEC">
          <w:rPr>
            <w:rStyle w:val="Hypertextovodkaz"/>
            <w:rFonts w:ascii="Times New Roman" w:hAnsi="Times New Roman"/>
            <w:sz w:val="24"/>
            <w:szCs w:val="24"/>
            <w:lang w:eastAsia="cs-CZ"/>
          </w:rPr>
          <w:t>http://www.uschovna.cz/zasilka/BFJF4N2JK5KEG67J-PVU</w:t>
        </w:r>
      </w:hyperlink>
    </w:p>
    <w:p w:rsidR="00957CFF" w:rsidRDefault="00957CFF" w:rsidP="00C32264">
      <w:pPr>
        <w:spacing w:after="120" w:line="240" w:lineRule="auto"/>
        <w:rPr>
          <w:rFonts w:ascii="Times New Roman" w:hAnsi="Times New Roman"/>
          <w:b/>
          <w:sz w:val="24"/>
          <w:szCs w:val="24"/>
          <w:lang w:eastAsia="cs-CZ"/>
        </w:rPr>
      </w:pPr>
      <w:r>
        <w:rPr>
          <w:rFonts w:ascii="Times New Roman" w:hAnsi="Times New Roman"/>
          <w:b/>
          <w:sz w:val="24"/>
          <w:szCs w:val="24"/>
          <w:lang w:eastAsia="cs-CZ"/>
        </w:rPr>
        <w:t>Odkazy na televizní zpravodajství:</w:t>
      </w:r>
    </w:p>
    <w:p w:rsidR="00477344" w:rsidRPr="00957CFF" w:rsidRDefault="004D777A" w:rsidP="00C32264">
      <w:pPr>
        <w:spacing w:after="120" w:line="240" w:lineRule="auto"/>
        <w:rPr>
          <w:rFonts w:ascii="Times New Roman" w:hAnsi="Times New Roman"/>
          <w:sz w:val="24"/>
          <w:szCs w:val="24"/>
          <w:lang w:eastAsia="cs-CZ"/>
        </w:rPr>
      </w:pPr>
      <w:r w:rsidRPr="00957CFF">
        <w:rPr>
          <w:rFonts w:ascii="Times New Roman" w:hAnsi="Times New Roman"/>
          <w:sz w:val="24"/>
          <w:szCs w:val="24"/>
          <w:lang w:eastAsia="cs-CZ"/>
        </w:rPr>
        <w:t>http://www.ceskatelevize.cz/ivysilani/1097181328-udalosti/218411000100703/obsah/630427-prezidentsky-vlak-zamiril-na-slovensko</w:t>
      </w:r>
    </w:p>
    <w:p w:rsidR="00477344" w:rsidRPr="00957CFF" w:rsidRDefault="004D777A" w:rsidP="00C32264">
      <w:pPr>
        <w:spacing w:after="120" w:line="240" w:lineRule="auto"/>
        <w:rPr>
          <w:rFonts w:ascii="Times New Roman" w:hAnsi="Times New Roman"/>
          <w:sz w:val="24"/>
          <w:szCs w:val="24"/>
          <w:lang w:eastAsia="cs-CZ"/>
        </w:rPr>
      </w:pPr>
      <w:r w:rsidRPr="00957CFF">
        <w:rPr>
          <w:rFonts w:ascii="Times New Roman" w:hAnsi="Times New Roman"/>
          <w:sz w:val="24"/>
          <w:szCs w:val="24"/>
          <w:lang w:eastAsia="cs-CZ"/>
        </w:rPr>
        <w:t>http://www.rtvs.sk/televizia/archiv/12957/160604#2009</w:t>
      </w:r>
    </w:p>
    <w:p w:rsidR="00957CFF" w:rsidRDefault="00957CFF" w:rsidP="004E017D">
      <w:pPr>
        <w:keepNext/>
        <w:spacing w:before="240" w:after="60" w:line="276" w:lineRule="auto"/>
        <w:jc w:val="both"/>
        <w:outlineLvl w:val="2"/>
        <w:rPr>
          <w:rFonts w:ascii="Arial" w:hAnsi="Arial" w:cs="Arial"/>
          <w:b/>
          <w:bCs/>
          <w:color w:val="333333"/>
          <w:sz w:val="20"/>
          <w:szCs w:val="20"/>
          <w:lang w:eastAsia="ar-SA"/>
        </w:rPr>
      </w:pPr>
    </w:p>
    <w:p w:rsidR="00957CFF" w:rsidRDefault="00957CFF" w:rsidP="00957CFF">
      <w:pPr>
        <w:spacing w:after="120" w:line="240" w:lineRule="auto"/>
        <w:rPr>
          <w:rFonts w:ascii="Times New Roman" w:hAnsi="Times New Roman"/>
          <w:b/>
          <w:sz w:val="24"/>
          <w:szCs w:val="24"/>
          <w:lang w:eastAsia="cs-CZ"/>
        </w:rPr>
      </w:pPr>
      <w:r w:rsidRPr="00EA7CD8">
        <w:rPr>
          <w:rFonts w:ascii="Times New Roman" w:hAnsi="Times New Roman"/>
          <w:b/>
          <w:sz w:val="24"/>
          <w:szCs w:val="24"/>
          <w:lang w:eastAsia="cs-CZ"/>
        </w:rPr>
        <w:t xml:space="preserve">Tisková zpráva NTM </w:t>
      </w:r>
      <w:r>
        <w:rPr>
          <w:rFonts w:ascii="Times New Roman" w:hAnsi="Times New Roman"/>
          <w:b/>
          <w:sz w:val="24"/>
          <w:szCs w:val="24"/>
          <w:lang w:eastAsia="cs-CZ"/>
        </w:rPr>
        <w:t xml:space="preserve">12. července </w:t>
      </w:r>
      <w:r w:rsidRPr="00EA7CD8">
        <w:rPr>
          <w:rFonts w:ascii="Times New Roman" w:hAnsi="Times New Roman"/>
          <w:b/>
          <w:sz w:val="24"/>
          <w:szCs w:val="24"/>
          <w:lang w:eastAsia="cs-CZ"/>
        </w:rPr>
        <w:t>2018</w:t>
      </w:r>
    </w:p>
    <w:p w:rsidR="006F7872" w:rsidRPr="007B4FD7" w:rsidRDefault="006F7872" w:rsidP="006F7872">
      <w:pPr>
        <w:keepNext/>
        <w:spacing w:before="240" w:after="60" w:line="276" w:lineRule="auto"/>
        <w:jc w:val="both"/>
        <w:outlineLvl w:val="2"/>
        <w:rPr>
          <w:rFonts w:eastAsia="Calibri" w:cs="Calibri"/>
          <w:b/>
          <w:sz w:val="24"/>
          <w:szCs w:val="24"/>
        </w:rPr>
      </w:pPr>
      <w:r w:rsidRPr="007B4FD7">
        <w:rPr>
          <w:rFonts w:ascii="Arial" w:hAnsi="Arial" w:cs="Arial"/>
          <w:b/>
          <w:bCs/>
          <w:color w:val="333333"/>
          <w:sz w:val="20"/>
          <w:szCs w:val="20"/>
          <w:lang w:eastAsia="ar-SA"/>
        </w:rPr>
        <w:t>Mgr. Adam Dušek</w:t>
      </w:r>
    </w:p>
    <w:p w:rsidR="006F7872" w:rsidRPr="007B4FD7" w:rsidRDefault="006F7872" w:rsidP="006F7872">
      <w:pPr>
        <w:suppressAutoHyphens/>
        <w:spacing w:after="0" w:line="240" w:lineRule="auto"/>
        <w:jc w:val="both"/>
        <w:rPr>
          <w:rFonts w:ascii="Arial" w:hAnsi="Arial" w:cs="Arial"/>
          <w:i/>
          <w:color w:val="333333"/>
          <w:sz w:val="20"/>
          <w:szCs w:val="20"/>
          <w:lang w:eastAsia="ar-SA"/>
        </w:rPr>
      </w:pPr>
      <w:r w:rsidRPr="007B4FD7">
        <w:rPr>
          <w:rFonts w:ascii="Arial" w:hAnsi="Arial" w:cs="Arial"/>
          <w:i/>
          <w:color w:val="333333"/>
          <w:sz w:val="20"/>
          <w:szCs w:val="20"/>
          <w:lang w:eastAsia="ar-SA"/>
        </w:rPr>
        <w:t>Vedoucí oddělení PR a práce s veřejností</w:t>
      </w:r>
    </w:p>
    <w:p w:rsidR="006F7872" w:rsidRPr="007B4FD7" w:rsidRDefault="006F7872" w:rsidP="006F7872">
      <w:pPr>
        <w:suppressAutoHyphens/>
        <w:spacing w:after="0" w:line="240" w:lineRule="auto"/>
        <w:jc w:val="both"/>
        <w:rPr>
          <w:rFonts w:ascii="Arial" w:hAnsi="Arial" w:cs="Arial"/>
          <w:i/>
          <w:color w:val="333333"/>
          <w:sz w:val="20"/>
          <w:szCs w:val="20"/>
          <w:lang w:eastAsia="ar-SA"/>
        </w:rPr>
      </w:pPr>
      <w:r w:rsidRPr="007B4FD7">
        <w:rPr>
          <w:rFonts w:ascii="Arial" w:hAnsi="Arial" w:cs="Arial"/>
          <w:i/>
          <w:color w:val="333333"/>
          <w:sz w:val="20"/>
          <w:szCs w:val="20"/>
          <w:lang w:eastAsia="ar-SA"/>
        </w:rPr>
        <w:t xml:space="preserve">Email: </w:t>
      </w:r>
      <w:hyperlink r:id="rId22" w:history="1">
        <w:r w:rsidRPr="007B4FD7">
          <w:rPr>
            <w:rFonts w:ascii="Arial" w:hAnsi="Arial" w:cs="Arial"/>
            <w:i/>
            <w:color w:val="0000FF"/>
            <w:sz w:val="20"/>
            <w:szCs w:val="20"/>
            <w:u w:val="single"/>
            <w:lang w:eastAsia="ar-SA"/>
          </w:rPr>
          <w:t>adam.dusek@ntm.cz</w:t>
        </w:r>
      </w:hyperlink>
    </w:p>
    <w:p w:rsidR="006F7872" w:rsidRPr="007B4FD7" w:rsidRDefault="006F7872" w:rsidP="006F7872">
      <w:pPr>
        <w:suppressAutoHyphens/>
        <w:spacing w:after="0" w:line="240" w:lineRule="auto"/>
        <w:jc w:val="both"/>
        <w:rPr>
          <w:rFonts w:ascii="Arial" w:hAnsi="Arial" w:cs="Arial"/>
          <w:i/>
          <w:color w:val="333333"/>
          <w:sz w:val="20"/>
          <w:szCs w:val="20"/>
          <w:lang w:eastAsia="ar-SA"/>
        </w:rPr>
      </w:pPr>
      <w:r w:rsidRPr="007B4FD7">
        <w:rPr>
          <w:rFonts w:ascii="Arial" w:hAnsi="Arial" w:cs="Arial"/>
          <w:i/>
          <w:color w:val="333333"/>
          <w:sz w:val="20"/>
          <w:szCs w:val="20"/>
          <w:lang w:eastAsia="ar-SA"/>
        </w:rPr>
        <w:t>Mob: +420 774 426 828</w:t>
      </w:r>
    </w:p>
    <w:p w:rsidR="006F7872" w:rsidRPr="007B4FD7" w:rsidRDefault="006F7872" w:rsidP="006F7872">
      <w:pPr>
        <w:suppressAutoHyphens/>
        <w:spacing w:after="0" w:line="240" w:lineRule="auto"/>
        <w:jc w:val="both"/>
        <w:rPr>
          <w:rFonts w:ascii="Arial" w:hAnsi="Arial" w:cs="Arial"/>
          <w:i/>
          <w:color w:val="333333"/>
          <w:sz w:val="20"/>
          <w:szCs w:val="20"/>
          <w:lang w:eastAsia="ar-SA"/>
        </w:rPr>
      </w:pPr>
      <w:r w:rsidRPr="007B4FD7">
        <w:rPr>
          <w:rFonts w:ascii="Arial" w:hAnsi="Arial" w:cs="Arial"/>
          <w:i/>
          <w:color w:val="333333"/>
          <w:sz w:val="20"/>
          <w:szCs w:val="20"/>
          <w:lang w:eastAsia="ar-SA"/>
        </w:rPr>
        <w:t>Národní technické muzeum</w:t>
      </w:r>
    </w:p>
    <w:p w:rsidR="006D61FB" w:rsidRPr="002C378B" w:rsidRDefault="006F7872" w:rsidP="00ED2427">
      <w:pPr>
        <w:suppressAutoHyphens/>
        <w:spacing w:after="0" w:line="240" w:lineRule="auto"/>
        <w:jc w:val="both"/>
        <w:rPr>
          <w:rFonts w:ascii="Arial" w:hAnsi="Arial" w:cs="Arial"/>
          <w:i/>
          <w:color w:val="333333"/>
          <w:sz w:val="20"/>
          <w:szCs w:val="20"/>
          <w:lang w:eastAsia="ar-SA"/>
        </w:rPr>
      </w:pPr>
      <w:r w:rsidRPr="007B4FD7">
        <w:rPr>
          <w:rFonts w:ascii="Arial" w:hAnsi="Arial" w:cs="Arial"/>
          <w:i/>
          <w:color w:val="333333"/>
          <w:sz w:val="20"/>
          <w:szCs w:val="20"/>
          <w:lang w:eastAsia="ar-SA"/>
        </w:rPr>
        <w:t>Kostelní 42, 170 00, Praha 7</w:t>
      </w:r>
    </w:p>
    <w:sectPr w:rsidR="006D61FB" w:rsidRPr="002C378B">
      <w:headerReference w:type="default" r:id="rId23"/>
      <w:footerReference w:type="default" r:id="rId2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E48CE" w:rsidRDefault="002E48CE" w:rsidP="009E3EC3">
      <w:pPr>
        <w:spacing w:after="0" w:line="240" w:lineRule="auto"/>
      </w:pPr>
      <w:r>
        <w:separator/>
      </w:r>
    </w:p>
  </w:endnote>
  <w:endnote w:type="continuationSeparator" w:id="0">
    <w:p w:rsidR="002E48CE" w:rsidRDefault="002E48CE" w:rsidP="009E3E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F3207" w:rsidRDefault="002E48CE" w:rsidP="007F3207">
    <w:pPr>
      <w:pStyle w:val="Zpat"/>
      <w:jc w:val="center"/>
      <w:rPr>
        <w:rFonts w:asciiTheme="minorHAnsi" w:hAnsiTheme="minorHAnsi"/>
      </w:rPr>
    </w:pPr>
    <w:hyperlink r:id="rId1" w:history="1">
      <w:r w:rsidR="007F3207" w:rsidRPr="007F3207">
        <w:t>www.ntm.cz</w:t>
      </w:r>
    </w:hyperlink>
  </w:p>
  <w:p w:rsidR="007F3207" w:rsidRDefault="00C301C8" w:rsidP="007F3207">
    <w:pPr>
      <w:pStyle w:val="Zpat"/>
      <w:jc w:val="center"/>
      <w:rPr>
        <w:rFonts w:asciiTheme="minorHAnsi" w:hAnsiTheme="minorHAnsi"/>
      </w:rPr>
    </w:pPr>
    <w:proofErr w:type="gramStart"/>
    <w:r>
      <w:rPr>
        <w:rFonts w:asciiTheme="minorHAnsi" w:hAnsiTheme="minorHAnsi"/>
      </w:rPr>
      <w:t>www.cd</w:t>
    </w:r>
    <w:proofErr w:type="gramEnd"/>
    <w:r w:rsidR="007F3207">
      <w:rPr>
        <w:rFonts w:asciiTheme="minorHAnsi" w:hAnsiTheme="minorHAnsi"/>
      </w:rPr>
      <w:t>.cz</w:t>
    </w:r>
  </w:p>
  <w:p w:rsidR="007F3207" w:rsidRDefault="007F3207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E48CE" w:rsidRDefault="002E48CE" w:rsidP="009E3EC3">
      <w:pPr>
        <w:spacing w:after="0" w:line="240" w:lineRule="auto"/>
      </w:pPr>
      <w:r>
        <w:separator/>
      </w:r>
    </w:p>
  </w:footnote>
  <w:footnote w:type="continuationSeparator" w:id="0">
    <w:p w:rsidR="002E48CE" w:rsidRDefault="002E48CE" w:rsidP="009E3EC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3EC3" w:rsidRDefault="005E6F13" w:rsidP="005E6F13">
    <w:pPr>
      <w:pStyle w:val="Zhlav"/>
      <w:jc w:val="center"/>
    </w:pPr>
    <w:r>
      <w:t xml:space="preserve">               </w:t>
    </w:r>
    <w:r w:rsidR="00536F30">
      <w:rPr>
        <w:noProof/>
        <w:lang w:eastAsia="cs-CZ"/>
      </w:rPr>
      <w:drawing>
        <wp:inline distT="0" distB="0" distL="0" distR="0" wp14:anchorId="2C9BC660" wp14:editId="1FADAA76">
          <wp:extent cx="948520" cy="948520"/>
          <wp:effectExtent l="0" t="0" r="4445" b="4445"/>
          <wp:docPr id="2" name="obrázek 1" descr="Made in Czechoslovakia aneb průmysl, který dobyl svět - projekt oslav 100. výročí založení Československ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de in Czechoslovakia aneb průmysl, který dobyl svět - projekt oslav 100. výročí založení Československ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48533" cy="94853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585E93">
      <w:rPr>
        <w:noProof/>
        <w:lang w:eastAsia="cs-CZ"/>
      </w:rPr>
      <w:drawing>
        <wp:inline distT="0" distB="0" distL="0" distR="0" wp14:anchorId="041B140E" wp14:editId="1DDCFCDC">
          <wp:extent cx="2918765" cy="900967"/>
          <wp:effectExtent l="0" t="0" r="0" b="0"/>
          <wp:docPr id="1" name="obrázek 1" descr="Výsledek obrázku pro logo českých drah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ýsledek obrázku pro logo českých drah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918855" cy="900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0138"/>
    <w:rsid w:val="00000F96"/>
    <w:rsid w:val="00006191"/>
    <w:rsid w:val="0001173E"/>
    <w:rsid w:val="00017676"/>
    <w:rsid w:val="00020AC3"/>
    <w:rsid w:val="000240D2"/>
    <w:rsid w:val="0007473D"/>
    <w:rsid w:val="000934E6"/>
    <w:rsid w:val="000B2F44"/>
    <w:rsid w:val="000B69A3"/>
    <w:rsid w:val="000C4B51"/>
    <w:rsid w:val="000D11C2"/>
    <w:rsid w:val="0011181B"/>
    <w:rsid w:val="00142444"/>
    <w:rsid w:val="001471AF"/>
    <w:rsid w:val="00182747"/>
    <w:rsid w:val="001A6A01"/>
    <w:rsid w:val="001A7105"/>
    <w:rsid w:val="001D0A83"/>
    <w:rsid w:val="001D7085"/>
    <w:rsid w:val="001E2DD2"/>
    <w:rsid w:val="002037B4"/>
    <w:rsid w:val="0020457D"/>
    <w:rsid w:val="0023383C"/>
    <w:rsid w:val="00247F53"/>
    <w:rsid w:val="00274CCB"/>
    <w:rsid w:val="002A53B0"/>
    <w:rsid w:val="002B0AA7"/>
    <w:rsid w:val="002B6923"/>
    <w:rsid w:val="002C08B9"/>
    <w:rsid w:val="002C19EB"/>
    <w:rsid w:val="002C378B"/>
    <w:rsid w:val="002D17CF"/>
    <w:rsid w:val="002E33BB"/>
    <w:rsid w:val="002E48CE"/>
    <w:rsid w:val="002E7BC7"/>
    <w:rsid w:val="002F0867"/>
    <w:rsid w:val="003106DE"/>
    <w:rsid w:val="00322DF7"/>
    <w:rsid w:val="003A1A47"/>
    <w:rsid w:val="003A7229"/>
    <w:rsid w:val="003B0D30"/>
    <w:rsid w:val="003C0498"/>
    <w:rsid w:val="003D1005"/>
    <w:rsid w:val="003D3A2C"/>
    <w:rsid w:val="004133F5"/>
    <w:rsid w:val="00423A0C"/>
    <w:rsid w:val="004318D4"/>
    <w:rsid w:val="00440F8F"/>
    <w:rsid w:val="00477344"/>
    <w:rsid w:val="00495820"/>
    <w:rsid w:val="004B02AC"/>
    <w:rsid w:val="004B7510"/>
    <w:rsid w:val="004C0328"/>
    <w:rsid w:val="004C37DA"/>
    <w:rsid w:val="004C4EE3"/>
    <w:rsid w:val="004D777A"/>
    <w:rsid w:val="004E017D"/>
    <w:rsid w:val="004E734F"/>
    <w:rsid w:val="005077F5"/>
    <w:rsid w:val="00512CE5"/>
    <w:rsid w:val="005205F0"/>
    <w:rsid w:val="0053050A"/>
    <w:rsid w:val="00536F30"/>
    <w:rsid w:val="00585E93"/>
    <w:rsid w:val="0059688D"/>
    <w:rsid w:val="005B79DD"/>
    <w:rsid w:val="005C3752"/>
    <w:rsid w:val="005E6F13"/>
    <w:rsid w:val="00607384"/>
    <w:rsid w:val="00607D85"/>
    <w:rsid w:val="00617B60"/>
    <w:rsid w:val="006910F8"/>
    <w:rsid w:val="006A1903"/>
    <w:rsid w:val="006B2FDF"/>
    <w:rsid w:val="006D61FB"/>
    <w:rsid w:val="006D68E1"/>
    <w:rsid w:val="006F7872"/>
    <w:rsid w:val="007377AB"/>
    <w:rsid w:val="00746A6F"/>
    <w:rsid w:val="00756C83"/>
    <w:rsid w:val="00757424"/>
    <w:rsid w:val="0078764D"/>
    <w:rsid w:val="007B4FD7"/>
    <w:rsid w:val="007D7F1C"/>
    <w:rsid w:val="007E0138"/>
    <w:rsid w:val="007E64DF"/>
    <w:rsid w:val="007F3207"/>
    <w:rsid w:val="00802C9F"/>
    <w:rsid w:val="00817856"/>
    <w:rsid w:val="00870630"/>
    <w:rsid w:val="00875F0B"/>
    <w:rsid w:val="00876B65"/>
    <w:rsid w:val="008816BC"/>
    <w:rsid w:val="00884324"/>
    <w:rsid w:val="008865C8"/>
    <w:rsid w:val="008C0F5A"/>
    <w:rsid w:val="008E7EC6"/>
    <w:rsid w:val="008F11E2"/>
    <w:rsid w:val="009041D5"/>
    <w:rsid w:val="0092143C"/>
    <w:rsid w:val="00957CFF"/>
    <w:rsid w:val="00962DE8"/>
    <w:rsid w:val="009825A2"/>
    <w:rsid w:val="009857B4"/>
    <w:rsid w:val="00987A89"/>
    <w:rsid w:val="009E3EC3"/>
    <w:rsid w:val="009F63C3"/>
    <w:rsid w:val="00A03392"/>
    <w:rsid w:val="00A22CF2"/>
    <w:rsid w:val="00A521AC"/>
    <w:rsid w:val="00A71C87"/>
    <w:rsid w:val="00A8394B"/>
    <w:rsid w:val="00A861FA"/>
    <w:rsid w:val="00A96E8B"/>
    <w:rsid w:val="00AA0138"/>
    <w:rsid w:val="00AC134A"/>
    <w:rsid w:val="00AF3F6C"/>
    <w:rsid w:val="00AF5BC7"/>
    <w:rsid w:val="00B15437"/>
    <w:rsid w:val="00B2039D"/>
    <w:rsid w:val="00B763F2"/>
    <w:rsid w:val="00BA6E52"/>
    <w:rsid w:val="00BE20F3"/>
    <w:rsid w:val="00BF65DE"/>
    <w:rsid w:val="00C00433"/>
    <w:rsid w:val="00C0175A"/>
    <w:rsid w:val="00C151C3"/>
    <w:rsid w:val="00C20280"/>
    <w:rsid w:val="00C27280"/>
    <w:rsid w:val="00C301C8"/>
    <w:rsid w:val="00C32264"/>
    <w:rsid w:val="00C5361E"/>
    <w:rsid w:val="00C54AE3"/>
    <w:rsid w:val="00C744A7"/>
    <w:rsid w:val="00C84AF0"/>
    <w:rsid w:val="00CB6EFE"/>
    <w:rsid w:val="00CC5DAF"/>
    <w:rsid w:val="00CE352A"/>
    <w:rsid w:val="00D00474"/>
    <w:rsid w:val="00D04D0A"/>
    <w:rsid w:val="00D1353C"/>
    <w:rsid w:val="00D1485D"/>
    <w:rsid w:val="00D27B58"/>
    <w:rsid w:val="00DD0667"/>
    <w:rsid w:val="00DE320F"/>
    <w:rsid w:val="00E05EAB"/>
    <w:rsid w:val="00E17AFD"/>
    <w:rsid w:val="00E2231F"/>
    <w:rsid w:val="00E26488"/>
    <w:rsid w:val="00E51B07"/>
    <w:rsid w:val="00E63181"/>
    <w:rsid w:val="00E863C4"/>
    <w:rsid w:val="00E87248"/>
    <w:rsid w:val="00EA66CE"/>
    <w:rsid w:val="00EA7CD8"/>
    <w:rsid w:val="00EB5C32"/>
    <w:rsid w:val="00ED2427"/>
    <w:rsid w:val="00EF7529"/>
    <w:rsid w:val="00F02DA5"/>
    <w:rsid w:val="00F20460"/>
    <w:rsid w:val="00F27CFE"/>
    <w:rsid w:val="00F43026"/>
    <w:rsid w:val="00F565FB"/>
    <w:rsid w:val="00F61ECF"/>
    <w:rsid w:val="00F74C28"/>
    <w:rsid w:val="00F920C4"/>
    <w:rsid w:val="00FA649C"/>
    <w:rsid w:val="00FE57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A0138"/>
    <w:pPr>
      <w:spacing w:after="160" w:line="256" w:lineRule="auto"/>
    </w:pPr>
    <w:rPr>
      <w:rFonts w:ascii="Calibri" w:eastAsia="Times New Roman" w:hAnsi="Calibri" w:cs="Times New Roman"/>
    </w:rPr>
  </w:style>
  <w:style w:type="paragraph" w:styleId="Nadpis1">
    <w:name w:val="heading 1"/>
    <w:basedOn w:val="Normln"/>
    <w:next w:val="Normln"/>
    <w:link w:val="Nadpis1Char"/>
    <w:uiPriority w:val="9"/>
    <w:qFormat/>
    <w:rsid w:val="00EA7CD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47734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9E3E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9E3EC3"/>
    <w:rPr>
      <w:rFonts w:ascii="Calibri" w:eastAsia="Times New Roman" w:hAnsi="Calibri" w:cs="Times New Roman"/>
    </w:rPr>
  </w:style>
  <w:style w:type="paragraph" w:styleId="Zpat">
    <w:name w:val="footer"/>
    <w:basedOn w:val="Normln"/>
    <w:link w:val="ZpatChar"/>
    <w:uiPriority w:val="99"/>
    <w:unhideWhenUsed/>
    <w:rsid w:val="009E3E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9E3EC3"/>
    <w:rPr>
      <w:rFonts w:ascii="Calibri" w:eastAsia="Times New Roman" w:hAnsi="Calibri" w:cs="Times New Roman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9E3E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9E3EC3"/>
    <w:rPr>
      <w:rFonts w:ascii="Tahoma" w:eastAsia="Times New Roman" w:hAnsi="Tahoma" w:cs="Tahoma"/>
      <w:sz w:val="16"/>
      <w:szCs w:val="16"/>
    </w:rPr>
  </w:style>
  <w:style w:type="paragraph" w:styleId="Normlnweb">
    <w:name w:val="Normal (Web)"/>
    <w:basedOn w:val="Normln"/>
    <w:uiPriority w:val="99"/>
    <w:unhideWhenUsed/>
    <w:rsid w:val="006A190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cs-CZ"/>
    </w:rPr>
  </w:style>
  <w:style w:type="table" w:styleId="Mkatabulky">
    <w:name w:val="Table Grid"/>
    <w:basedOn w:val="Normlntabulka"/>
    <w:uiPriority w:val="59"/>
    <w:rsid w:val="006A1903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textovodkaz">
    <w:name w:val="Hyperlink"/>
    <w:basedOn w:val="Standardnpsmoodstavce"/>
    <w:uiPriority w:val="99"/>
    <w:unhideWhenUsed/>
    <w:rsid w:val="007F3207"/>
    <w:rPr>
      <w:color w:val="0000FF"/>
      <w:u w:val="single"/>
    </w:rPr>
  </w:style>
  <w:style w:type="character" w:styleId="Siln">
    <w:name w:val="Strong"/>
    <w:basedOn w:val="Standardnpsmoodstavce"/>
    <w:uiPriority w:val="22"/>
    <w:qFormat/>
    <w:rsid w:val="00BF65DE"/>
    <w:rPr>
      <w:b/>
      <w:bCs/>
    </w:rPr>
  </w:style>
  <w:style w:type="character" w:styleId="Zvraznn">
    <w:name w:val="Emphasis"/>
    <w:basedOn w:val="Standardnpsmoodstavce"/>
    <w:uiPriority w:val="20"/>
    <w:qFormat/>
    <w:rsid w:val="00BF65DE"/>
    <w:rPr>
      <w:i/>
      <w:iCs/>
    </w:rPr>
  </w:style>
  <w:style w:type="character" w:customStyle="1" w:styleId="Nadpis1Char">
    <w:name w:val="Nadpis 1 Char"/>
    <w:basedOn w:val="Standardnpsmoodstavce"/>
    <w:link w:val="Nadpis1"/>
    <w:uiPriority w:val="9"/>
    <w:rsid w:val="00EA7CD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477344"/>
    <w:rPr>
      <w:rFonts w:asciiTheme="majorHAnsi" w:eastAsiaTheme="majorEastAsia" w:hAnsiTheme="majorHAnsi" w:cstheme="majorBidi"/>
      <w:b/>
      <w:bCs/>
      <w:i/>
      <w:i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A0138"/>
    <w:pPr>
      <w:spacing w:after="160" w:line="256" w:lineRule="auto"/>
    </w:pPr>
    <w:rPr>
      <w:rFonts w:ascii="Calibri" w:eastAsia="Times New Roman" w:hAnsi="Calibri" w:cs="Times New Roman"/>
    </w:rPr>
  </w:style>
  <w:style w:type="paragraph" w:styleId="Nadpis1">
    <w:name w:val="heading 1"/>
    <w:basedOn w:val="Normln"/>
    <w:next w:val="Normln"/>
    <w:link w:val="Nadpis1Char"/>
    <w:uiPriority w:val="9"/>
    <w:qFormat/>
    <w:rsid w:val="00EA7CD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47734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9E3E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9E3EC3"/>
    <w:rPr>
      <w:rFonts w:ascii="Calibri" w:eastAsia="Times New Roman" w:hAnsi="Calibri" w:cs="Times New Roman"/>
    </w:rPr>
  </w:style>
  <w:style w:type="paragraph" w:styleId="Zpat">
    <w:name w:val="footer"/>
    <w:basedOn w:val="Normln"/>
    <w:link w:val="ZpatChar"/>
    <w:uiPriority w:val="99"/>
    <w:unhideWhenUsed/>
    <w:rsid w:val="009E3E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9E3EC3"/>
    <w:rPr>
      <w:rFonts w:ascii="Calibri" w:eastAsia="Times New Roman" w:hAnsi="Calibri" w:cs="Times New Roman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9E3E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9E3EC3"/>
    <w:rPr>
      <w:rFonts w:ascii="Tahoma" w:eastAsia="Times New Roman" w:hAnsi="Tahoma" w:cs="Tahoma"/>
      <w:sz w:val="16"/>
      <w:szCs w:val="16"/>
    </w:rPr>
  </w:style>
  <w:style w:type="paragraph" w:styleId="Normlnweb">
    <w:name w:val="Normal (Web)"/>
    <w:basedOn w:val="Normln"/>
    <w:uiPriority w:val="99"/>
    <w:unhideWhenUsed/>
    <w:rsid w:val="006A190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cs-CZ"/>
    </w:rPr>
  </w:style>
  <w:style w:type="table" w:styleId="Mkatabulky">
    <w:name w:val="Table Grid"/>
    <w:basedOn w:val="Normlntabulka"/>
    <w:uiPriority w:val="59"/>
    <w:rsid w:val="006A1903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textovodkaz">
    <w:name w:val="Hyperlink"/>
    <w:basedOn w:val="Standardnpsmoodstavce"/>
    <w:uiPriority w:val="99"/>
    <w:unhideWhenUsed/>
    <w:rsid w:val="007F3207"/>
    <w:rPr>
      <w:color w:val="0000FF"/>
      <w:u w:val="single"/>
    </w:rPr>
  </w:style>
  <w:style w:type="character" w:styleId="Siln">
    <w:name w:val="Strong"/>
    <w:basedOn w:val="Standardnpsmoodstavce"/>
    <w:uiPriority w:val="22"/>
    <w:qFormat/>
    <w:rsid w:val="00BF65DE"/>
    <w:rPr>
      <w:b/>
      <w:bCs/>
    </w:rPr>
  </w:style>
  <w:style w:type="character" w:styleId="Zvraznn">
    <w:name w:val="Emphasis"/>
    <w:basedOn w:val="Standardnpsmoodstavce"/>
    <w:uiPriority w:val="20"/>
    <w:qFormat/>
    <w:rsid w:val="00BF65DE"/>
    <w:rPr>
      <w:i/>
      <w:iCs/>
    </w:rPr>
  </w:style>
  <w:style w:type="character" w:customStyle="1" w:styleId="Nadpis1Char">
    <w:name w:val="Nadpis 1 Char"/>
    <w:basedOn w:val="Standardnpsmoodstavce"/>
    <w:link w:val="Nadpis1"/>
    <w:uiPriority w:val="9"/>
    <w:rsid w:val="00EA7CD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477344"/>
    <w:rPr>
      <w:rFonts w:asciiTheme="majorHAnsi" w:eastAsiaTheme="majorEastAsia" w:hAnsiTheme="majorHAnsi" w:cstheme="majorBidi"/>
      <w:b/>
      <w:bCs/>
      <w:i/>
      <w:i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81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63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0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9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0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7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490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203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52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3467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040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2224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4507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34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hyperlink" Target="http://www.uschovna.cz/zasilka/BFJF4N2JK5KEG67J-PVU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hyperlink" Target="http://www.ntm.cz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hyperlink" Target="mailto:adam.dusek@ntm.cz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ntm.cz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876A29-5309-41C6-8E86-5F7C4F719E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4</Pages>
  <Words>676</Words>
  <Characters>3991</Characters>
  <Application>Microsoft Office Word</Application>
  <DocSecurity>0</DocSecurity>
  <Lines>33</Lines>
  <Paragraphs>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4658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Jana Dobisíková</dc:creator>
  <cp:lastModifiedBy>Karel Ksandr</cp:lastModifiedBy>
  <cp:revision>8</cp:revision>
  <cp:lastPrinted>2018-07-12T11:02:00Z</cp:lastPrinted>
  <dcterms:created xsi:type="dcterms:W3CDTF">2018-07-12T10:46:00Z</dcterms:created>
  <dcterms:modified xsi:type="dcterms:W3CDTF">2018-07-12T11:07:00Z</dcterms:modified>
</cp:coreProperties>
</file>